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DB429" w14:textId="77777777" w:rsidR="00A542AA" w:rsidRPr="00E22F7B" w:rsidRDefault="0003353F">
      <w:pPr>
        <w:spacing w:after="10" w:line="249" w:lineRule="auto"/>
        <w:ind w:left="240" w:firstLine="9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24"/>
        </w:rPr>
        <w:t>VARAŽDINSKA ŽUPANIJA</w:t>
      </w:r>
    </w:p>
    <w:p w14:paraId="16554F08" w14:textId="77777777" w:rsidR="00A542AA" w:rsidRPr="00E22F7B" w:rsidRDefault="000378E7">
      <w:pPr>
        <w:pStyle w:val="Naslov1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OSNOVNA ŠKOLA „PODRUTE“</w:t>
      </w:r>
    </w:p>
    <w:p w14:paraId="61C599FB" w14:textId="77777777" w:rsidR="00A542AA" w:rsidRPr="00E22F7B" w:rsidRDefault="0003353F">
      <w:pPr>
        <w:spacing w:after="10" w:line="249" w:lineRule="auto"/>
        <w:ind w:left="19" w:firstLine="9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24"/>
        </w:rPr>
        <w:t xml:space="preserve">KLASA: </w:t>
      </w:r>
      <w:r w:rsidR="00951FA5" w:rsidRPr="00E22F7B">
        <w:rPr>
          <w:rFonts w:asciiTheme="minorHAnsi" w:hAnsiTheme="minorHAnsi" w:cstheme="minorHAnsi"/>
          <w:sz w:val="24"/>
        </w:rPr>
        <w:t>406-03/22-01/1</w:t>
      </w:r>
    </w:p>
    <w:p w14:paraId="74B1153C" w14:textId="109662F2" w:rsidR="00A542AA" w:rsidRPr="00E22F7B" w:rsidRDefault="00F71059">
      <w:pPr>
        <w:spacing w:after="887" w:line="249" w:lineRule="auto"/>
        <w:ind w:left="14" w:right="5923" w:firstLine="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URBROJ:2186-130-01-22-2</w:t>
      </w:r>
      <w:r w:rsidR="0003353F" w:rsidRPr="00E22F7B">
        <w:rPr>
          <w:rFonts w:asciiTheme="minorHAnsi" w:hAnsiTheme="minorHAnsi" w:cstheme="minorHAnsi"/>
          <w:sz w:val="24"/>
        </w:rPr>
        <w:t xml:space="preserve"> </w:t>
      </w:r>
      <w:r w:rsidR="00E157F6" w:rsidRPr="00E22F7B">
        <w:rPr>
          <w:rFonts w:asciiTheme="minorHAnsi" w:hAnsiTheme="minorHAnsi" w:cstheme="minorHAnsi"/>
          <w:sz w:val="24"/>
        </w:rPr>
        <w:t xml:space="preserve">Donje </w:t>
      </w:r>
      <w:proofErr w:type="spellStart"/>
      <w:r w:rsidR="00E157F6" w:rsidRPr="00E22F7B">
        <w:rPr>
          <w:rFonts w:asciiTheme="minorHAnsi" w:hAnsiTheme="minorHAnsi" w:cstheme="minorHAnsi"/>
          <w:sz w:val="24"/>
        </w:rPr>
        <w:t>Makojišće</w:t>
      </w:r>
      <w:proofErr w:type="spellEnd"/>
      <w:r w:rsidR="00E157F6" w:rsidRPr="00E22F7B">
        <w:rPr>
          <w:rFonts w:asciiTheme="minorHAnsi" w:hAnsiTheme="minorHAnsi" w:cstheme="minorHAnsi"/>
          <w:sz w:val="24"/>
        </w:rPr>
        <w:t xml:space="preserve">, </w:t>
      </w:r>
      <w:r w:rsidR="00FC6553">
        <w:rPr>
          <w:rFonts w:asciiTheme="minorHAnsi" w:hAnsiTheme="minorHAnsi" w:cstheme="minorHAnsi"/>
          <w:sz w:val="24"/>
        </w:rPr>
        <w:t>9.8.2022.</w:t>
      </w:r>
    </w:p>
    <w:p w14:paraId="4888A3F2" w14:textId="77777777" w:rsidR="00A542AA" w:rsidRPr="00E22F7B" w:rsidRDefault="000378E7">
      <w:pPr>
        <w:spacing w:after="767" w:line="259" w:lineRule="auto"/>
        <w:ind w:left="2549" w:firstLine="0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  <w:b/>
          <w:sz w:val="32"/>
        </w:rPr>
        <w:t>POZIV</w:t>
      </w:r>
      <w:r w:rsidR="0003353F" w:rsidRPr="00E22F7B">
        <w:rPr>
          <w:rFonts w:asciiTheme="minorHAnsi" w:hAnsiTheme="minorHAnsi" w:cstheme="minorHAnsi"/>
          <w:b/>
          <w:sz w:val="32"/>
        </w:rPr>
        <w:t xml:space="preserve"> NA DOSTAVU PONUDA</w:t>
      </w:r>
    </w:p>
    <w:p w14:paraId="3D064C36" w14:textId="77777777" w:rsidR="00A542AA" w:rsidRPr="00E22F7B" w:rsidRDefault="0003353F">
      <w:pPr>
        <w:spacing w:after="360" w:line="249" w:lineRule="auto"/>
        <w:ind w:left="10" w:firstLine="9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24"/>
        </w:rPr>
        <w:t>PREDMET NABAVE:</w:t>
      </w:r>
    </w:p>
    <w:p w14:paraId="35A69087" w14:textId="77777777" w:rsidR="00A542AA" w:rsidRPr="00E22F7B" w:rsidRDefault="0003353F">
      <w:pPr>
        <w:spacing w:after="0" w:line="265" w:lineRule="auto"/>
        <w:ind w:left="264" w:hanging="1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34"/>
        </w:rPr>
        <w:t>„</w:t>
      </w:r>
      <w:r w:rsidR="000378E7" w:rsidRPr="00E22F7B">
        <w:rPr>
          <w:rFonts w:asciiTheme="minorHAnsi" w:hAnsiTheme="minorHAnsi" w:cstheme="minorHAnsi"/>
          <w:sz w:val="34"/>
        </w:rPr>
        <w:t xml:space="preserve">Okretište autobusa sa priključkom na županijsku cestu ŽC2134  i uređenje parkirališta za osobna vozila u makadamu Osnovne škole „Podrute“ na adresi Donje </w:t>
      </w:r>
      <w:proofErr w:type="spellStart"/>
      <w:r w:rsidR="000378E7" w:rsidRPr="00E22F7B">
        <w:rPr>
          <w:rFonts w:asciiTheme="minorHAnsi" w:hAnsiTheme="minorHAnsi" w:cstheme="minorHAnsi"/>
          <w:sz w:val="34"/>
        </w:rPr>
        <w:t>Makojišće</w:t>
      </w:r>
      <w:proofErr w:type="spellEnd"/>
      <w:r w:rsidR="000378E7" w:rsidRPr="00E22F7B">
        <w:rPr>
          <w:rFonts w:asciiTheme="minorHAnsi" w:hAnsiTheme="minorHAnsi" w:cstheme="minorHAnsi"/>
          <w:sz w:val="34"/>
        </w:rPr>
        <w:t xml:space="preserve"> 115, 42220 Novi Marof</w:t>
      </w:r>
    </w:p>
    <w:p w14:paraId="52036DDF" w14:textId="77777777" w:rsidR="00A542AA" w:rsidRPr="00E22F7B" w:rsidRDefault="000378E7" w:rsidP="000378E7">
      <w:pPr>
        <w:spacing w:after="2516" w:line="265" w:lineRule="auto"/>
        <w:ind w:left="0" w:firstLine="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34"/>
        </w:rPr>
        <w:t xml:space="preserve"> </w:t>
      </w:r>
    </w:p>
    <w:p w14:paraId="689AF441" w14:textId="77777777" w:rsidR="00A542AA" w:rsidRPr="00E22F7B" w:rsidRDefault="000378E7">
      <w:pPr>
        <w:pStyle w:val="Naslov2"/>
        <w:spacing w:after="3585"/>
        <w:ind w:left="0" w:right="38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EVIDENCIJSKI BROJ NABAVE: </w:t>
      </w:r>
      <w:r w:rsidR="00951FA5" w:rsidRPr="00E22F7B">
        <w:rPr>
          <w:rFonts w:asciiTheme="minorHAnsi" w:hAnsiTheme="minorHAnsi" w:cstheme="minorHAnsi"/>
        </w:rPr>
        <w:t>6/2022</w:t>
      </w:r>
    </w:p>
    <w:p w14:paraId="1B993F34" w14:textId="3711F834" w:rsidR="00A542AA" w:rsidRDefault="00A542AA">
      <w:pPr>
        <w:spacing w:after="0" w:line="259" w:lineRule="auto"/>
        <w:ind w:left="432" w:firstLine="0"/>
        <w:jc w:val="center"/>
        <w:rPr>
          <w:rFonts w:asciiTheme="minorHAnsi" w:hAnsiTheme="minorHAnsi" w:cstheme="minorHAnsi"/>
        </w:rPr>
      </w:pPr>
    </w:p>
    <w:p w14:paraId="476BACB2" w14:textId="77777777" w:rsidR="009E24FB" w:rsidRPr="00E22F7B" w:rsidRDefault="009E24FB">
      <w:pPr>
        <w:spacing w:after="0" w:line="259" w:lineRule="auto"/>
        <w:ind w:left="432" w:firstLine="0"/>
        <w:jc w:val="center"/>
        <w:rPr>
          <w:rFonts w:asciiTheme="minorHAnsi" w:hAnsiTheme="minorHAnsi" w:cstheme="minorHAnsi"/>
        </w:rPr>
      </w:pPr>
    </w:p>
    <w:p w14:paraId="611A5C58" w14:textId="77777777" w:rsidR="00A542AA" w:rsidRPr="009E24FB" w:rsidRDefault="0003353F" w:rsidP="0004232D">
      <w:pPr>
        <w:numPr>
          <w:ilvl w:val="0"/>
          <w:numId w:val="1"/>
        </w:numPr>
        <w:spacing w:after="240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lastRenderedPageBreak/>
        <w:t>PODACI O JAVNOM NARUČITELJU:</w:t>
      </w:r>
    </w:p>
    <w:p w14:paraId="4B558D7C" w14:textId="77777777" w:rsidR="00A542AA" w:rsidRPr="00E22F7B" w:rsidRDefault="0003353F">
      <w:pPr>
        <w:tabs>
          <w:tab w:val="center" w:pos="1049"/>
          <w:tab w:val="center" w:pos="2832"/>
        </w:tabs>
        <w:ind w:left="0" w:firstLine="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ab/>
        <w:t>Naziv:</w:t>
      </w:r>
      <w:r w:rsidRPr="00E22F7B">
        <w:rPr>
          <w:rFonts w:asciiTheme="minorHAnsi" w:hAnsiTheme="minorHAnsi" w:cstheme="minorHAnsi"/>
        </w:rPr>
        <w:tab/>
      </w:r>
      <w:r w:rsidR="000378E7" w:rsidRPr="00E22F7B">
        <w:rPr>
          <w:rFonts w:asciiTheme="minorHAnsi" w:hAnsiTheme="minorHAnsi" w:cstheme="minorHAnsi"/>
        </w:rPr>
        <w:t>Osnovna škola „Podrute“</w:t>
      </w:r>
    </w:p>
    <w:p w14:paraId="2C21AF01" w14:textId="77777777" w:rsidR="00A542AA" w:rsidRPr="00E22F7B" w:rsidRDefault="0003353F">
      <w:pPr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Adresa: </w:t>
      </w:r>
      <w:r w:rsidR="000378E7" w:rsidRPr="00E22F7B">
        <w:rPr>
          <w:rFonts w:asciiTheme="minorHAnsi" w:hAnsiTheme="minorHAnsi" w:cstheme="minorHAnsi"/>
        </w:rPr>
        <w:t xml:space="preserve">Donje </w:t>
      </w:r>
      <w:proofErr w:type="spellStart"/>
      <w:r w:rsidR="000378E7" w:rsidRPr="00E22F7B">
        <w:rPr>
          <w:rFonts w:asciiTheme="minorHAnsi" w:hAnsiTheme="minorHAnsi" w:cstheme="minorHAnsi"/>
        </w:rPr>
        <w:t>Makojišće</w:t>
      </w:r>
      <w:proofErr w:type="spellEnd"/>
      <w:r w:rsidR="000378E7" w:rsidRPr="00E22F7B">
        <w:rPr>
          <w:rFonts w:asciiTheme="minorHAnsi" w:hAnsiTheme="minorHAnsi" w:cstheme="minorHAnsi"/>
        </w:rPr>
        <w:t xml:space="preserve"> 115, 42220 Novi Marof</w:t>
      </w:r>
    </w:p>
    <w:p w14:paraId="234394DA" w14:textId="77777777" w:rsidR="00A542AA" w:rsidRPr="00E22F7B" w:rsidRDefault="0003353F">
      <w:pPr>
        <w:tabs>
          <w:tab w:val="center" w:pos="974"/>
          <w:tab w:val="center" w:pos="2280"/>
        </w:tabs>
        <w:ind w:left="0" w:firstLine="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ab/>
        <w:t>OIB:</w:t>
      </w:r>
      <w:r w:rsidRPr="00E22F7B">
        <w:rPr>
          <w:rFonts w:asciiTheme="minorHAnsi" w:hAnsiTheme="minorHAnsi" w:cstheme="minorHAnsi"/>
        </w:rPr>
        <w:tab/>
      </w:r>
      <w:r w:rsidR="000378E7" w:rsidRPr="00E22F7B">
        <w:rPr>
          <w:rFonts w:asciiTheme="minorHAnsi" w:hAnsiTheme="minorHAnsi" w:cstheme="minorHAnsi"/>
        </w:rPr>
        <w:t>88037050779</w:t>
      </w:r>
    </w:p>
    <w:p w14:paraId="72B240B7" w14:textId="77777777" w:rsidR="00A542AA" w:rsidRPr="00E22F7B" w:rsidRDefault="0003353F">
      <w:pPr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Telefon: 042/</w:t>
      </w:r>
      <w:r w:rsidR="000378E7" w:rsidRPr="00E22F7B">
        <w:rPr>
          <w:rFonts w:asciiTheme="minorHAnsi" w:hAnsiTheme="minorHAnsi" w:cstheme="minorHAnsi"/>
        </w:rPr>
        <w:t>625-780</w:t>
      </w:r>
    </w:p>
    <w:p w14:paraId="3B699E4C" w14:textId="77777777" w:rsidR="00A542AA" w:rsidRPr="00E22F7B" w:rsidRDefault="0003353F">
      <w:pPr>
        <w:tabs>
          <w:tab w:val="center" w:pos="991"/>
          <w:tab w:val="center" w:pos="2575"/>
        </w:tabs>
        <w:spacing w:after="254" w:line="259" w:lineRule="auto"/>
        <w:ind w:left="0" w:firstLine="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ab/>
        <w:t>Mail:</w:t>
      </w:r>
      <w:r w:rsidRPr="00E22F7B">
        <w:rPr>
          <w:rFonts w:asciiTheme="minorHAnsi" w:hAnsiTheme="minorHAnsi" w:cstheme="minorHAnsi"/>
        </w:rPr>
        <w:tab/>
      </w:r>
      <w:r w:rsidR="000378E7" w:rsidRPr="00E22F7B">
        <w:rPr>
          <w:rFonts w:asciiTheme="minorHAnsi" w:hAnsiTheme="minorHAnsi" w:cstheme="minorHAnsi"/>
          <w:u w:val="single" w:color="000000"/>
        </w:rPr>
        <w:t>ravnatelj@os-podrute-donje-makoisce.skole.hr</w:t>
      </w:r>
    </w:p>
    <w:p w14:paraId="5DEAA026" w14:textId="77777777" w:rsidR="00A542AA" w:rsidRPr="009E24FB" w:rsidRDefault="0003353F">
      <w:pPr>
        <w:numPr>
          <w:ilvl w:val="0"/>
          <w:numId w:val="1"/>
        </w:numPr>
        <w:spacing w:after="215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EVIDENCIJSKI BROJ NABAVE:</w:t>
      </w:r>
    </w:p>
    <w:p w14:paraId="0D0ECA25" w14:textId="77777777" w:rsidR="00A542AA" w:rsidRPr="00E22F7B" w:rsidRDefault="00951FA5">
      <w:pPr>
        <w:spacing w:after="273"/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Evidencijski broj nabave: 6/2022</w:t>
      </w:r>
    </w:p>
    <w:p w14:paraId="0B6D95FB" w14:textId="77777777" w:rsidR="00A542AA" w:rsidRPr="009E24FB" w:rsidRDefault="0003353F">
      <w:pPr>
        <w:numPr>
          <w:ilvl w:val="0"/>
          <w:numId w:val="1"/>
        </w:numPr>
        <w:spacing w:after="215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GOSPODARSKI SUBJEKT S KOJIMA JE NARUČITELJ U SUKOBU INTERESA</w:t>
      </w:r>
    </w:p>
    <w:p w14:paraId="061F7BEE" w14:textId="77777777" w:rsidR="00A542AA" w:rsidRPr="00E22F7B" w:rsidRDefault="0003353F">
      <w:pPr>
        <w:spacing w:after="263"/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Temeljem članka 76. Zakona o javnoj nabavi (NN 120/16) ne postoje gospodarski subjekti s kojima je naručitelj u sukobu interesa.</w:t>
      </w:r>
    </w:p>
    <w:p w14:paraId="00E2005A" w14:textId="77777777" w:rsidR="00A542AA" w:rsidRPr="009E24FB" w:rsidRDefault="0003353F">
      <w:pPr>
        <w:numPr>
          <w:ilvl w:val="0"/>
          <w:numId w:val="1"/>
        </w:numPr>
        <w:spacing w:after="218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VRSTA POSTUPKA NABAVE:</w:t>
      </w:r>
    </w:p>
    <w:p w14:paraId="79343A95" w14:textId="77777777" w:rsidR="00A542AA" w:rsidRPr="00E22F7B" w:rsidRDefault="0003353F">
      <w:pPr>
        <w:spacing w:after="264"/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Postupak jednostavne nabave.</w:t>
      </w:r>
    </w:p>
    <w:p w14:paraId="63B867AE" w14:textId="77777777" w:rsidR="00A542AA" w:rsidRPr="009E24FB" w:rsidRDefault="0003353F">
      <w:pPr>
        <w:numPr>
          <w:ilvl w:val="0"/>
          <w:numId w:val="1"/>
        </w:numPr>
        <w:spacing w:after="215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PROCIJENJENA VRIJEDNOST NABAVE:</w:t>
      </w:r>
    </w:p>
    <w:p w14:paraId="346E65D6" w14:textId="7856D2C3" w:rsidR="00A542AA" w:rsidRPr="00E22F7B" w:rsidRDefault="0003353F" w:rsidP="0004232D">
      <w:pPr>
        <w:spacing w:after="360"/>
        <w:ind w:left="758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Procijenjena vrijednost nabave iznosi: </w:t>
      </w:r>
      <w:r w:rsidR="000378E7" w:rsidRPr="00E22F7B">
        <w:rPr>
          <w:rFonts w:asciiTheme="minorHAnsi" w:hAnsiTheme="minorHAnsi" w:cstheme="minorHAnsi"/>
        </w:rPr>
        <w:t>421.070,</w:t>
      </w:r>
      <w:r w:rsidR="000378E7" w:rsidRPr="00F83AED">
        <w:rPr>
          <w:rFonts w:asciiTheme="minorHAnsi" w:hAnsiTheme="minorHAnsi" w:cstheme="minorHAnsi"/>
          <w:shd w:val="clear" w:color="auto" w:fill="FFFFFF" w:themeFill="background1"/>
        </w:rPr>
        <w:t>00</w:t>
      </w:r>
      <w:r w:rsidRPr="00F83AED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BB622A" w:rsidRPr="00F83AED">
        <w:rPr>
          <w:rFonts w:asciiTheme="minorHAnsi" w:hAnsiTheme="minorHAnsi" w:cstheme="minorHAnsi"/>
          <w:shd w:val="clear" w:color="auto" w:fill="FFFFFF" w:themeFill="background1"/>
        </w:rPr>
        <w:t xml:space="preserve">kn </w:t>
      </w:r>
      <w:r w:rsidRPr="00F83AED">
        <w:rPr>
          <w:rFonts w:asciiTheme="minorHAnsi" w:hAnsiTheme="minorHAnsi" w:cstheme="minorHAnsi"/>
          <w:shd w:val="clear" w:color="auto" w:fill="FFFFFF" w:themeFill="background1"/>
        </w:rPr>
        <w:t>(+PDV)</w:t>
      </w:r>
    </w:p>
    <w:p w14:paraId="0A45A49A" w14:textId="77777777" w:rsidR="00A542AA" w:rsidRPr="009E24FB" w:rsidRDefault="0003353F" w:rsidP="006549C3">
      <w:pPr>
        <w:numPr>
          <w:ilvl w:val="0"/>
          <w:numId w:val="1"/>
        </w:numPr>
        <w:spacing w:after="232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VRSTA UGOVORA O NABAVI:</w:t>
      </w:r>
    </w:p>
    <w:p w14:paraId="2CC863F7" w14:textId="77777777" w:rsidR="00A542AA" w:rsidRPr="00E22F7B" w:rsidRDefault="0003353F" w:rsidP="0004232D">
      <w:pPr>
        <w:spacing w:after="360"/>
        <w:ind w:left="758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Naručitelj će po donošenju Obavijesti o odabiru s odabranim ponuditeljem sklopiti Ugovor o nabavi </w:t>
      </w:r>
      <w:r w:rsidR="00C31F76" w:rsidRPr="00E22F7B">
        <w:rPr>
          <w:rFonts w:asciiTheme="minorHAnsi" w:hAnsiTheme="minorHAnsi" w:cstheme="minorHAnsi"/>
        </w:rPr>
        <w:t>radova</w:t>
      </w:r>
      <w:r w:rsidRPr="00E22F7B">
        <w:rPr>
          <w:rFonts w:asciiTheme="minorHAnsi" w:hAnsiTheme="minorHAnsi" w:cstheme="minorHAnsi"/>
        </w:rPr>
        <w:t>.</w:t>
      </w:r>
    </w:p>
    <w:p w14:paraId="1EAFC12A" w14:textId="7B09565A" w:rsidR="00C31F76" w:rsidRPr="009E24FB" w:rsidRDefault="0003353F" w:rsidP="006549C3">
      <w:pPr>
        <w:numPr>
          <w:ilvl w:val="0"/>
          <w:numId w:val="1"/>
        </w:numPr>
        <w:spacing w:after="0" w:line="265" w:lineRule="auto"/>
        <w:ind w:left="851" w:hanging="425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OPI</w:t>
      </w:r>
      <w:r w:rsidR="00C31F76" w:rsidRPr="009E24FB">
        <w:rPr>
          <w:rFonts w:asciiTheme="minorHAnsi" w:hAnsiTheme="minorHAnsi" w:cstheme="minorHAnsi"/>
          <w:b/>
        </w:rPr>
        <w:t>S PRE</w:t>
      </w:r>
      <w:r w:rsidR="00BB622A" w:rsidRPr="00F83AED">
        <w:rPr>
          <w:rFonts w:asciiTheme="minorHAnsi" w:hAnsiTheme="minorHAnsi" w:cstheme="minorHAnsi"/>
          <w:b/>
        </w:rPr>
        <w:t>DM</w:t>
      </w:r>
      <w:r w:rsidR="00C31F76" w:rsidRPr="009E24FB">
        <w:rPr>
          <w:rFonts w:asciiTheme="minorHAnsi" w:hAnsiTheme="minorHAnsi" w:cstheme="minorHAnsi"/>
          <w:b/>
        </w:rPr>
        <w:t>ETA NABAVE</w:t>
      </w:r>
    </w:p>
    <w:p w14:paraId="57923835" w14:textId="77777777" w:rsidR="00C31F76" w:rsidRPr="00E22F7B" w:rsidRDefault="00C31F76" w:rsidP="006549C3">
      <w:pPr>
        <w:spacing w:after="0" w:line="265" w:lineRule="auto"/>
        <w:ind w:left="264" w:firstLine="0"/>
        <w:jc w:val="both"/>
        <w:rPr>
          <w:rFonts w:asciiTheme="minorHAnsi" w:hAnsiTheme="minorHAnsi" w:cstheme="minorHAnsi"/>
          <w:sz w:val="24"/>
        </w:rPr>
      </w:pPr>
    </w:p>
    <w:p w14:paraId="1F831BD4" w14:textId="77777777" w:rsidR="00C31F76" w:rsidRPr="00E22F7B" w:rsidRDefault="00C31F76" w:rsidP="006549C3">
      <w:pPr>
        <w:spacing w:after="0" w:line="265" w:lineRule="auto"/>
        <w:ind w:left="2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2F7B">
        <w:rPr>
          <w:rFonts w:asciiTheme="minorHAnsi" w:hAnsiTheme="minorHAnsi" w:cstheme="minorHAnsi"/>
          <w:sz w:val="24"/>
        </w:rPr>
        <w:t xml:space="preserve">          </w:t>
      </w:r>
      <w:r w:rsidR="0003353F" w:rsidRPr="00E22F7B">
        <w:rPr>
          <w:rFonts w:asciiTheme="minorHAnsi" w:hAnsiTheme="minorHAnsi" w:cstheme="minorHAnsi"/>
          <w:sz w:val="24"/>
        </w:rPr>
        <w:t xml:space="preserve">Predmet nabave: </w:t>
      </w:r>
      <w:r w:rsidR="000378E7" w:rsidRPr="00E22F7B">
        <w:rPr>
          <w:rFonts w:asciiTheme="minorHAnsi" w:hAnsiTheme="minorHAnsi" w:cstheme="minorHAnsi"/>
          <w:sz w:val="24"/>
          <w:szCs w:val="24"/>
        </w:rPr>
        <w:t xml:space="preserve">Okretište autobusa sa priključkom na županijsku cestu ŽC2134  i </w:t>
      </w:r>
      <w:r w:rsidRPr="00E22F7B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03CF4DF0" w14:textId="77777777" w:rsidR="00C31F76" w:rsidRPr="00E22F7B" w:rsidRDefault="00C31F76" w:rsidP="006549C3">
      <w:pPr>
        <w:spacing w:after="0" w:line="265" w:lineRule="auto"/>
        <w:ind w:left="2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2F7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0378E7" w:rsidRPr="00E22F7B">
        <w:rPr>
          <w:rFonts w:asciiTheme="minorHAnsi" w:hAnsiTheme="minorHAnsi" w:cstheme="minorHAnsi"/>
          <w:sz w:val="24"/>
          <w:szCs w:val="24"/>
        </w:rPr>
        <w:t xml:space="preserve">uređenje parkirališta za osobna vozila u makadamu Osnovne škole „Podrute“ na </w:t>
      </w:r>
    </w:p>
    <w:p w14:paraId="42EDB353" w14:textId="77777777" w:rsidR="000378E7" w:rsidRPr="00E22F7B" w:rsidRDefault="00C31F76" w:rsidP="006549C3">
      <w:pPr>
        <w:spacing w:after="0" w:line="265" w:lineRule="auto"/>
        <w:ind w:left="2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E22F7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0378E7" w:rsidRPr="00E22F7B">
        <w:rPr>
          <w:rFonts w:asciiTheme="minorHAnsi" w:hAnsiTheme="minorHAnsi" w:cstheme="minorHAnsi"/>
          <w:sz w:val="24"/>
          <w:szCs w:val="24"/>
        </w:rPr>
        <w:t xml:space="preserve">adresi Donje </w:t>
      </w:r>
      <w:proofErr w:type="spellStart"/>
      <w:r w:rsidR="000378E7" w:rsidRPr="00E22F7B">
        <w:rPr>
          <w:rFonts w:asciiTheme="minorHAnsi" w:hAnsiTheme="minorHAnsi" w:cstheme="minorHAnsi"/>
          <w:sz w:val="24"/>
          <w:szCs w:val="24"/>
        </w:rPr>
        <w:t>Makojišće</w:t>
      </w:r>
      <w:proofErr w:type="spellEnd"/>
      <w:r w:rsidR="000378E7" w:rsidRPr="00E22F7B">
        <w:rPr>
          <w:rFonts w:asciiTheme="minorHAnsi" w:hAnsiTheme="minorHAnsi" w:cstheme="minorHAnsi"/>
          <w:sz w:val="24"/>
          <w:szCs w:val="24"/>
        </w:rPr>
        <w:t xml:space="preserve"> 115, 42220 Novi Marof</w:t>
      </w:r>
    </w:p>
    <w:p w14:paraId="34054767" w14:textId="77777777" w:rsidR="00951FA5" w:rsidRPr="00E22F7B" w:rsidRDefault="00951FA5" w:rsidP="006549C3">
      <w:pPr>
        <w:spacing w:after="0" w:line="265" w:lineRule="auto"/>
        <w:ind w:left="26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49910280" w14:textId="77777777" w:rsidR="00A542AA" w:rsidRPr="009E24FB" w:rsidRDefault="00E22F7B" w:rsidP="006549C3">
      <w:pPr>
        <w:numPr>
          <w:ilvl w:val="0"/>
          <w:numId w:val="1"/>
        </w:numPr>
        <w:spacing w:after="109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KOLIČINA I</w:t>
      </w:r>
      <w:r w:rsidR="0003353F" w:rsidRPr="009E24FB">
        <w:rPr>
          <w:rFonts w:asciiTheme="minorHAnsi" w:hAnsiTheme="minorHAnsi" w:cstheme="minorHAnsi"/>
          <w:b/>
        </w:rPr>
        <w:t xml:space="preserve"> TEHNIČKA SPECIFIKACIJA PREDMETA NABAVE</w:t>
      </w:r>
    </w:p>
    <w:p w14:paraId="5B19B84C" w14:textId="77777777" w:rsidR="00A542AA" w:rsidRPr="00E22F7B" w:rsidRDefault="0003353F" w:rsidP="006549C3">
      <w:pPr>
        <w:ind w:left="758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Količina i tehnička specifikacija predmeta nabave </w:t>
      </w:r>
      <w:r w:rsidR="000378E7" w:rsidRPr="00E22F7B">
        <w:rPr>
          <w:rFonts w:asciiTheme="minorHAnsi" w:hAnsiTheme="minorHAnsi" w:cstheme="minorHAnsi"/>
        </w:rPr>
        <w:t>određeni</w:t>
      </w:r>
      <w:r w:rsidRPr="00E22F7B">
        <w:rPr>
          <w:rFonts w:asciiTheme="minorHAnsi" w:hAnsiTheme="minorHAnsi" w:cstheme="minorHAnsi"/>
        </w:rPr>
        <w:t xml:space="preserve"> su u troškovniku koji je PRILOG II ovog Poziva.</w:t>
      </w:r>
    </w:p>
    <w:p w14:paraId="04C0269C" w14:textId="77777777" w:rsidR="00A542AA" w:rsidRPr="00E22F7B" w:rsidRDefault="0003353F" w:rsidP="006549C3">
      <w:pPr>
        <w:spacing w:after="274"/>
        <w:ind w:left="758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Ponuda u kojoj troškovnik ne bude u cijelosti ispunjen bit će odbijena.</w:t>
      </w:r>
    </w:p>
    <w:p w14:paraId="5A95F0D5" w14:textId="458872CC" w:rsidR="00A542AA" w:rsidRPr="00F83AED" w:rsidRDefault="00E22F7B" w:rsidP="006549C3">
      <w:pPr>
        <w:numPr>
          <w:ilvl w:val="0"/>
          <w:numId w:val="1"/>
        </w:numPr>
        <w:spacing w:after="106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 xml:space="preserve">MJESTO </w:t>
      </w:r>
      <w:r w:rsidR="00BB622A" w:rsidRPr="00F83AED">
        <w:rPr>
          <w:rFonts w:asciiTheme="minorHAnsi" w:hAnsiTheme="minorHAnsi" w:cstheme="minorHAnsi"/>
          <w:b/>
        </w:rPr>
        <w:t>IZVRŠENJA UGOVORA</w:t>
      </w:r>
    </w:p>
    <w:p w14:paraId="45450421" w14:textId="50D84403" w:rsidR="00A542AA" w:rsidRPr="00E22F7B" w:rsidRDefault="0003353F" w:rsidP="006549C3">
      <w:pPr>
        <w:spacing w:after="261"/>
        <w:ind w:left="758" w:right="67"/>
        <w:jc w:val="both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</w:rPr>
        <w:t xml:space="preserve">Mjesto </w:t>
      </w:r>
      <w:r w:rsidR="00BB622A" w:rsidRPr="00F83AED">
        <w:rPr>
          <w:rFonts w:asciiTheme="minorHAnsi" w:hAnsiTheme="minorHAnsi" w:cstheme="minorHAnsi"/>
        </w:rPr>
        <w:t>izvršenja ugovora</w:t>
      </w:r>
      <w:r w:rsidRPr="00F83AED">
        <w:rPr>
          <w:rFonts w:asciiTheme="minorHAnsi" w:hAnsiTheme="minorHAnsi" w:cstheme="minorHAnsi"/>
        </w:rPr>
        <w:t xml:space="preserve"> </w:t>
      </w:r>
      <w:r w:rsidR="00BB622A" w:rsidRPr="00F83AED">
        <w:rPr>
          <w:rFonts w:asciiTheme="minorHAnsi" w:hAnsiTheme="minorHAnsi" w:cstheme="minorHAnsi"/>
        </w:rPr>
        <w:t>ili izvođenja radova</w:t>
      </w:r>
      <w:r w:rsidR="00BB622A">
        <w:rPr>
          <w:rFonts w:asciiTheme="minorHAnsi" w:hAnsiTheme="minorHAnsi" w:cstheme="minorHAnsi"/>
        </w:rPr>
        <w:t xml:space="preserve"> </w:t>
      </w:r>
      <w:r w:rsidRPr="00E22F7B">
        <w:rPr>
          <w:rFonts w:asciiTheme="minorHAnsi" w:hAnsiTheme="minorHAnsi" w:cstheme="minorHAnsi"/>
        </w:rPr>
        <w:t xml:space="preserve">je sjedište naručitelja, na adresi </w:t>
      </w:r>
      <w:r w:rsidR="000378E7" w:rsidRPr="00E22F7B">
        <w:rPr>
          <w:rFonts w:asciiTheme="minorHAnsi" w:hAnsiTheme="minorHAnsi" w:cstheme="minorHAnsi"/>
          <w:b/>
        </w:rPr>
        <w:t xml:space="preserve">Donje </w:t>
      </w:r>
      <w:proofErr w:type="spellStart"/>
      <w:r w:rsidR="000378E7" w:rsidRPr="00E22F7B">
        <w:rPr>
          <w:rFonts w:asciiTheme="minorHAnsi" w:hAnsiTheme="minorHAnsi" w:cstheme="minorHAnsi"/>
          <w:b/>
        </w:rPr>
        <w:t>Makojišće</w:t>
      </w:r>
      <w:proofErr w:type="spellEnd"/>
      <w:r w:rsidR="000378E7" w:rsidRPr="00E22F7B">
        <w:rPr>
          <w:rFonts w:asciiTheme="minorHAnsi" w:hAnsiTheme="minorHAnsi" w:cstheme="minorHAnsi"/>
          <w:b/>
        </w:rPr>
        <w:t xml:space="preserve"> 115</w:t>
      </w:r>
      <w:r w:rsidRPr="00E22F7B">
        <w:rPr>
          <w:rFonts w:asciiTheme="minorHAnsi" w:hAnsiTheme="minorHAnsi" w:cstheme="minorHAnsi"/>
          <w:b/>
        </w:rPr>
        <w:t xml:space="preserve">, </w:t>
      </w:r>
      <w:r w:rsidR="000378E7" w:rsidRPr="00E22F7B">
        <w:rPr>
          <w:rFonts w:asciiTheme="minorHAnsi" w:hAnsiTheme="minorHAnsi" w:cstheme="minorHAnsi"/>
          <w:b/>
        </w:rPr>
        <w:t xml:space="preserve">42220 </w:t>
      </w:r>
      <w:r w:rsidRPr="00E22F7B">
        <w:rPr>
          <w:rFonts w:asciiTheme="minorHAnsi" w:hAnsiTheme="minorHAnsi" w:cstheme="minorHAnsi"/>
          <w:b/>
        </w:rPr>
        <w:t>Novi Marof.</w:t>
      </w:r>
    </w:p>
    <w:p w14:paraId="5D941E0B" w14:textId="0AB36D51" w:rsidR="00951FA5" w:rsidRPr="00E22F7B" w:rsidRDefault="0003353F" w:rsidP="009E24FB">
      <w:pPr>
        <w:spacing w:after="120"/>
        <w:ind w:left="758" w:right="67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Rok </w:t>
      </w:r>
      <w:r w:rsidR="00E22F7B" w:rsidRPr="00E22F7B">
        <w:rPr>
          <w:rFonts w:asciiTheme="minorHAnsi" w:hAnsiTheme="minorHAnsi" w:cstheme="minorHAnsi"/>
        </w:rPr>
        <w:t>izvršenja radova</w:t>
      </w:r>
      <w:r w:rsidR="00DB40D2" w:rsidRPr="00E22F7B">
        <w:rPr>
          <w:rFonts w:asciiTheme="minorHAnsi" w:hAnsiTheme="minorHAnsi" w:cstheme="minorHAnsi"/>
        </w:rPr>
        <w:t xml:space="preserve"> je </w:t>
      </w:r>
      <w:r w:rsidR="004C30F7">
        <w:rPr>
          <w:rFonts w:asciiTheme="minorHAnsi" w:hAnsiTheme="minorHAnsi" w:cstheme="minorHAnsi"/>
          <w:b/>
        </w:rPr>
        <w:t>15</w:t>
      </w:r>
      <w:r w:rsidR="00DB40D2" w:rsidRPr="00E22F7B">
        <w:rPr>
          <w:rFonts w:asciiTheme="minorHAnsi" w:hAnsiTheme="minorHAnsi" w:cstheme="minorHAnsi"/>
          <w:b/>
        </w:rPr>
        <w:t>.12.2022</w:t>
      </w:r>
      <w:r w:rsidR="00DB40D2" w:rsidRPr="00E22F7B">
        <w:rPr>
          <w:rFonts w:asciiTheme="minorHAnsi" w:hAnsiTheme="minorHAnsi" w:cstheme="minorHAnsi"/>
        </w:rPr>
        <w:t>.</w:t>
      </w:r>
      <w:r w:rsidRPr="00E22F7B">
        <w:rPr>
          <w:rFonts w:asciiTheme="minorHAnsi" w:hAnsiTheme="minorHAnsi" w:cstheme="minorHAnsi"/>
        </w:rPr>
        <w:t xml:space="preserve"> godine.</w:t>
      </w:r>
    </w:p>
    <w:p w14:paraId="165173D9" w14:textId="77777777" w:rsidR="00A542AA" w:rsidRPr="009E24FB" w:rsidRDefault="0003353F">
      <w:pPr>
        <w:numPr>
          <w:ilvl w:val="0"/>
          <w:numId w:val="1"/>
        </w:numPr>
        <w:spacing w:after="215" w:line="249" w:lineRule="auto"/>
        <w:ind w:hanging="408"/>
        <w:jc w:val="both"/>
        <w:rPr>
          <w:rFonts w:asciiTheme="minorHAnsi" w:hAnsiTheme="minorHAnsi" w:cstheme="minorHAnsi"/>
          <w:b/>
        </w:rPr>
      </w:pPr>
      <w:r w:rsidRPr="009E24FB">
        <w:rPr>
          <w:rFonts w:asciiTheme="minorHAnsi" w:hAnsiTheme="minorHAnsi" w:cstheme="minorHAnsi"/>
          <w:b/>
        </w:rPr>
        <w:t>DOKUMENTACIJA KOJA SE DOSTAVLJA UZ PONUDU</w:t>
      </w:r>
    </w:p>
    <w:p w14:paraId="4DD61C3B" w14:textId="77777777" w:rsidR="00A542AA" w:rsidRPr="00E22F7B" w:rsidRDefault="0003353F" w:rsidP="006549C3">
      <w:pPr>
        <w:spacing w:after="248"/>
        <w:ind w:left="365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Dokazi kojima se dokazuje nepostojanje osnova za </w:t>
      </w:r>
      <w:r w:rsidR="000378E7" w:rsidRPr="00E22F7B">
        <w:rPr>
          <w:rFonts w:asciiTheme="minorHAnsi" w:hAnsiTheme="minorHAnsi" w:cstheme="minorHAnsi"/>
        </w:rPr>
        <w:t>isključenje</w:t>
      </w:r>
      <w:r w:rsidRPr="00E22F7B">
        <w:rPr>
          <w:rFonts w:asciiTheme="minorHAnsi" w:hAnsiTheme="minorHAnsi" w:cstheme="minorHAnsi"/>
        </w:rPr>
        <w:t xml:space="preserve"> mogu se dostaviti u neovjerenoj preslici.</w:t>
      </w:r>
    </w:p>
    <w:p w14:paraId="2A05D974" w14:textId="3BD9C031" w:rsidR="00A542AA" w:rsidRPr="0004232D" w:rsidRDefault="0003353F" w:rsidP="0004232D">
      <w:pPr>
        <w:pStyle w:val="Odlomakpopisa"/>
        <w:numPr>
          <w:ilvl w:val="0"/>
          <w:numId w:val="3"/>
        </w:numPr>
        <w:spacing w:before="120" w:after="0"/>
        <w:ind w:left="1417" w:right="67" w:hanging="357"/>
        <w:contextualSpacing w:val="0"/>
        <w:jc w:val="both"/>
        <w:rPr>
          <w:rFonts w:asciiTheme="minorHAnsi" w:hAnsiTheme="minorHAnsi" w:cstheme="minorHAnsi"/>
        </w:rPr>
      </w:pPr>
      <w:r w:rsidRPr="0004232D">
        <w:rPr>
          <w:rFonts w:asciiTheme="minorHAnsi" w:hAnsiTheme="minorHAnsi" w:cstheme="minorHAnsi"/>
        </w:rPr>
        <w:t>Potvrda porezne uprave o stanju duga ili jednakovrijedni dokument nadležnog tijela države sjedišta gospodarskog subjekta ako se ne izdaje potvrda, ne starije od 30 dana</w:t>
      </w:r>
      <w:r w:rsidR="004C30F7" w:rsidRPr="0004232D">
        <w:rPr>
          <w:rFonts w:asciiTheme="minorHAnsi" w:hAnsiTheme="minorHAnsi" w:cstheme="minorHAnsi"/>
        </w:rPr>
        <w:t xml:space="preserve">  od dostave ovog Poziva.</w:t>
      </w:r>
    </w:p>
    <w:p w14:paraId="3D73FEB3" w14:textId="357C65CA" w:rsidR="00A542AA" w:rsidRPr="00F83AED" w:rsidRDefault="00E22F7B" w:rsidP="0004232D">
      <w:pPr>
        <w:pStyle w:val="Odlomakpopisa"/>
        <w:numPr>
          <w:ilvl w:val="0"/>
          <w:numId w:val="3"/>
        </w:numPr>
        <w:spacing w:before="120" w:after="0" w:line="249" w:lineRule="auto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04232D">
        <w:rPr>
          <w:rFonts w:asciiTheme="minorHAnsi" w:hAnsiTheme="minorHAnsi" w:cstheme="minorHAnsi"/>
        </w:rPr>
        <w:t>Izjav</w:t>
      </w:r>
      <w:r w:rsidR="00BB622A" w:rsidRPr="00F83AED">
        <w:rPr>
          <w:rFonts w:asciiTheme="minorHAnsi" w:hAnsiTheme="minorHAnsi" w:cstheme="minorHAnsi"/>
        </w:rPr>
        <w:t>a</w:t>
      </w:r>
      <w:r w:rsidRPr="0004232D">
        <w:rPr>
          <w:rFonts w:asciiTheme="minorHAnsi" w:hAnsiTheme="minorHAnsi" w:cstheme="minorHAnsi"/>
        </w:rPr>
        <w:t xml:space="preserve"> o nekažnjavanju </w:t>
      </w:r>
      <w:r w:rsidR="0003353F" w:rsidRPr="0004232D">
        <w:rPr>
          <w:rFonts w:asciiTheme="minorHAnsi" w:hAnsiTheme="minorHAnsi" w:cstheme="minorHAnsi"/>
        </w:rPr>
        <w:t>ne starije od 30 dana</w:t>
      </w:r>
      <w:r w:rsidR="00BB622A" w:rsidRPr="0004232D">
        <w:rPr>
          <w:rFonts w:asciiTheme="minorHAnsi" w:hAnsiTheme="minorHAnsi" w:cstheme="minorHAnsi"/>
        </w:rPr>
        <w:t xml:space="preserve"> </w:t>
      </w:r>
      <w:r w:rsidR="00BB622A" w:rsidRPr="00F83AED">
        <w:rPr>
          <w:rFonts w:asciiTheme="minorHAnsi" w:hAnsiTheme="minorHAnsi" w:cstheme="minorHAnsi"/>
        </w:rPr>
        <w:t>od dostave ovog poziva</w:t>
      </w:r>
    </w:p>
    <w:p w14:paraId="25FEDE6A" w14:textId="4E8EFBD9" w:rsidR="00A542AA" w:rsidRDefault="0004232D" w:rsidP="0004232D">
      <w:pPr>
        <w:pStyle w:val="Odlomakpopisa"/>
        <w:numPr>
          <w:ilvl w:val="0"/>
          <w:numId w:val="3"/>
        </w:numPr>
        <w:spacing w:before="120" w:after="0" w:line="249" w:lineRule="auto"/>
        <w:ind w:left="1417" w:hanging="357"/>
        <w:contextualSpacing w:val="0"/>
        <w:jc w:val="both"/>
        <w:rPr>
          <w:rFonts w:asciiTheme="minorHAnsi" w:hAnsiTheme="minorHAnsi" w:cstheme="minorHAnsi"/>
        </w:rPr>
      </w:pPr>
      <w:r w:rsidRPr="0004232D">
        <w:rPr>
          <w:rFonts w:asciiTheme="minorHAnsi" w:hAnsiTheme="minorHAnsi" w:cstheme="minorHAnsi"/>
          <w:noProof/>
        </w:rPr>
        <w:t>I</w:t>
      </w:r>
      <w:proofErr w:type="spellStart"/>
      <w:r w:rsidR="0003353F" w:rsidRPr="0004232D">
        <w:rPr>
          <w:rFonts w:asciiTheme="minorHAnsi" w:hAnsiTheme="minorHAnsi" w:cstheme="minorHAnsi"/>
        </w:rPr>
        <w:t>zvadak</w:t>
      </w:r>
      <w:proofErr w:type="spellEnd"/>
      <w:r w:rsidR="0003353F" w:rsidRPr="0004232D">
        <w:rPr>
          <w:rFonts w:asciiTheme="minorHAnsi" w:hAnsiTheme="minorHAnsi" w:cstheme="minorHAnsi"/>
        </w:rPr>
        <w:t xml:space="preserve"> iz sudskog, obrtnog, strukovnog ili drugog </w:t>
      </w:r>
      <w:r w:rsidR="000378E7" w:rsidRPr="0004232D">
        <w:rPr>
          <w:rFonts w:asciiTheme="minorHAnsi" w:hAnsiTheme="minorHAnsi" w:cstheme="minorHAnsi"/>
        </w:rPr>
        <w:t>odgovarajućeg</w:t>
      </w:r>
      <w:r w:rsidR="0003353F" w:rsidRPr="0004232D">
        <w:rPr>
          <w:rFonts w:asciiTheme="minorHAnsi" w:hAnsiTheme="minorHAnsi" w:cstheme="minorHAnsi"/>
        </w:rPr>
        <w:t xml:space="preserve"> registra države </w:t>
      </w:r>
      <w:r w:rsidR="004C30F7" w:rsidRPr="0004232D">
        <w:rPr>
          <w:rFonts w:asciiTheme="minorHAnsi" w:hAnsiTheme="minorHAnsi" w:cstheme="minorHAnsi"/>
        </w:rPr>
        <w:t>sjedišta, ne starije od 30 dana od dostave ovog Poziva.</w:t>
      </w:r>
    </w:p>
    <w:p w14:paraId="5E6098FC" w14:textId="77777777" w:rsidR="0004232D" w:rsidRPr="0004232D" w:rsidRDefault="0004232D" w:rsidP="0004232D">
      <w:pPr>
        <w:spacing w:before="120" w:after="0" w:line="249" w:lineRule="auto"/>
        <w:jc w:val="both"/>
        <w:rPr>
          <w:rFonts w:asciiTheme="minorHAnsi" w:hAnsiTheme="minorHAnsi" w:cstheme="minorHAnsi"/>
        </w:rPr>
      </w:pPr>
    </w:p>
    <w:p w14:paraId="3DA743A0" w14:textId="77777777" w:rsidR="00A542AA" w:rsidRPr="00E22F7B" w:rsidRDefault="0003353F" w:rsidP="006549C3">
      <w:pPr>
        <w:numPr>
          <w:ilvl w:val="0"/>
          <w:numId w:val="1"/>
        </w:numPr>
        <w:spacing w:after="274"/>
        <w:ind w:hanging="408"/>
        <w:jc w:val="both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  <w:b/>
        </w:rPr>
        <w:t>SASTAVNI DIJELOVI PONUDE</w:t>
      </w:r>
    </w:p>
    <w:p w14:paraId="54DA3707" w14:textId="77777777" w:rsidR="00A542AA" w:rsidRPr="00E22F7B" w:rsidRDefault="0003353F" w:rsidP="006549C3">
      <w:pPr>
        <w:numPr>
          <w:ilvl w:val="2"/>
          <w:numId w:val="2"/>
        </w:numPr>
        <w:ind w:left="1420" w:right="67" w:hanging="350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Ponudbeni list (pravilno ispunjen i potpisan od strane ponuditelja) - PRILOG I</w:t>
      </w:r>
    </w:p>
    <w:p w14:paraId="527DE294" w14:textId="77777777" w:rsidR="00A542AA" w:rsidRPr="00E22F7B" w:rsidRDefault="0003353F" w:rsidP="006549C3">
      <w:pPr>
        <w:numPr>
          <w:ilvl w:val="2"/>
          <w:numId w:val="2"/>
        </w:numPr>
        <w:ind w:left="1420" w:right="67" w:hanging="350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Dokazi iz </w:t>
      </w:r>
      <w:r w:rsidR="00951FA5" w:rsidRPr="00E22F7B">
        <w:rPr>
          <w:rFonts w:asciiTheme="minorHAnsi" w:hAnsiTheme="minorHAnsi" w:cstheme="minorHAnsi"/>
        </w:rPr>
        <w:t>točke</w:t>
      </w:r>
      <w:r w:rsidRPr="00E22F7B">
        <w:rPr>
          <w:rFonts w:asciiTheme="minorHAnsi" w:hAnsiTheme="minorHAnsi" w:cstheme="minorHAnsi"/>
        </w:rPr>
        <w:t xml:space="preserve"> 10. ovog Poziva</w:t>
      </w:r>
    </w:p>
    <w:p w14:paraId="426A3C34" w14:textId="77777777" w:rsidR="00A542AA" w:rsidRPr="00E22F7B" w:rsidRDefault="0003353F" w:rsidP="006549C3">
      <w:pPr>
        <w:numPr>
          <w:ilvl w:val="2"/>
          <w:numId w:val="2"/>
        </w:numPr>
        <w:spacing w:after="172" w:line="249" w:lineRule="auto"/>
        <w:ind w:left="1420" w:right="67" w:hanging="350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  <w:sz w:val="24"/>
        </w:rPr>
        <w:t>Ispunjen troškovnik PRILOG II</w:t>
      </w:r>
    </w:p>
    <w:p w14:paraId="00947B13" w14:textId="77777777" w:rsidR="00A542AA" w:rsidRPr="00E22F7B" w:rsidRDefault="0003353F" w:rsidP="0004232D">
      <w:pPr>
        <w:ind w:left="851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NAPOMENA:</w:t>
      </w:r>
    </w:p>
    <w:p w14:paraId="5B4235C2" w14:textId="77777777" w:rsidR="00A542AA" w:rsidRPr="00E22F7B" w:rsidRDefault="0003353F" w:rsidP="0004232D">
      <w:pPr>
        <w:spacing w:after="285"/>
        <w:ind w:left="851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Ponuda se piše neizbrisivom tintom, te mora biti uvezena na </w:t>
      </w:r>
      <w:r w:rsidR="000378E7" w:rsidRPr="00E22F7B">
        <w:rPr>
          <w:rFonts w:asciiTheme="minorHAnsi" w:hAnsiTheme="minorHAnsi" w:cstheme="minorHAnsi"/>
        </w:rPr>
        <w:t>način</w:t>
      </w:r>
      <w:r w:rsidRPr="00E22F7B">
        <w:rPr>
          <w:rFonts w:asciiTheme="minorHAnsi" w:hAnsiTheme="minorHAnsi" w:cstheme="minorHAnsi"/>
        </w:rPr>
        <w:t xml:space="preserve"> da se </w:t>
      </w:r>
      <w:r w:rsidR="000378E7" w:rsidRPr="00E22F7B">
        <w:rPr>
          <w:rFonts w:asciiTheme="minorHAnsi" w:hAnsiTheme="minorHAnsi" w:cstheme="minorHAnsi"/>
        </w:rPr>
        <w:t>onemogući</w:t>
      </w:r>
      <w:r w:rsidRPr="00E22F7B">
        <w:rPr>
          <w:rFonts w:asciiTheme="minorHAnsi" w:hAnsiTheme="minorHAnsi" w:cstheme="minorHAnsi"/>
        </w:rPr>
        <w:t xml:space="preserve"> naknadno </w:t>
      </w:r>
      <w:r w:rsidR="004C30F7">
        <w:rPr>
          <w:rFonts w:asciiTheme="minorHAnsi" w:hAnsiTheme="minorHAnsi" w:cstheme="minorHAnsi"/>
        </w:rPr>
        <w:t>vađenje</w:t>
      </w:r>
      <w:r w:rsidRPr="00E22F7B">
        <w:rPr>
          <w:rFonts w:asciiTheme="minorHAnsi" w:hAnsiTheme="minorHAnsi" w:cstheme="minorHAnsi"/>
        </w:rPr>
        <w:t xml:space="preserve"> ili umetanje listova. Stranice ponude se </w:t>
      </w:r>
      <w:r w:rsidR="000378E7" w:rsidRPr="00E22F7B">
        <w:rPr>
          <w:rFonts w:asciiTheme="minorHAnsi" w:hAnsiTheme="minorHAnsi" w:cstheme="minorHAnsi"/>
        </w:rPr>
        <w:t>označavaju</w:t>
      </w:r>
      <w:r w:rsidRPr="00E22F7B">
        <w:rPr>
          <w:rFonts w:asciiTheme="minorHAnsi" w:hAnsiTheme="minorHAnsi" w:cstheme="minorHAnsi"/>
        </w:rPr>
        <w:t xml:space="preserve"> rednim brojem na </w:t>
      </w:r>
      <w:r w:rsidR="000378E7" w:rsidRPr="00E22F7B">
        <w:rPr>
          <w:rFonts w:asciiTheme="minorHAnsi" w:hAnsiTheme="minorHAnsi" w:cstheme="minorHAnsi"/>
        </w:rPr>
        <w:t>način</w:t>
      </w:r>
      <w:r w:rsidRPr="00E22F7B">
        <w:rPr>
          <w:rFonts w:asciiTheme="minorHAnsi" w:hAnsiTheme="minorHAnsi" w:cstheme="minorHAnsi"/>
        </w:rPr>
        <w:t xml:space="preserve"> da je vidljiv broj stranice i ukupan broj stranica ponude (npr. 1/3)</w:t>
      </w:r>
    </w:p>
    <w:p w14:paraId="1615339D" w14:textId="77777777" w:rsidR="00A542AA" w:rsidRPr="00E22F7B" w:rsidRDefault="00951FA5">
      <w:pPr>
        <w:numPr>
          <w:ilvl w:val="0"/>
          <w:numId w:val="1"/>
        </w:numPr>
        <w:spacing w:after="245"/>
        <w:ind w:hanging="408"/>
        <w:jc w:val="both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  <w:b/>
        </w:rPr>
        <w:t>NAČ</w:t>
      </w:r>
      <w:r w:rsidR="0003353F" w:rsidRPr="00E22F7B">
        <w:rPr>
          <w:rFonts w:asciiTheme="minorHAnsi" w:hAnsiTheme="minorHAnsi" w:cstheme="minorHAnsi"/>
          <w:b/>
        </w:rPr>
        <w:t>IN DOSTAVE PONUDE</w:t>
      </w:r>
    </w:p>
    <w:p w14:paraId="4669CEB3" w14:textId="46D0200A" w:rsidR="00A542AA" w:rsidRDefault="0003353F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Ponuda se dostavlja na Ponudbenom listu koji se nalazi u privitku ovog Poziva na dostavu ponude, a koji je potrebno u cijelosti ispuniti i potpisati od strane ovlaštene osobe ponuditelja. </w:t>
      </w:r>
      <w:r w:rsidR="000378E7" w:rsidRPr="00E22F7B">
        <w:rPr>
          <w:rFonts w:asciiTheme="minorHAnsi" w:hAnsiTheme="minorHAnsi" w:cstheme="minorHAnsi"/>
        </w:rPr>
        <w:t>Naručitelj</w:t>
      </w:r>
      <w:r w:rsidRPr="00E22F7B">
        <w:rPr>
          <w:rFonts w:asciiTheme="minorHAnsi" w:hAnsiTheme="minorHAnsi" w:cstheme="minorHAnsi"/>
        </w:rPr>
        <w:t xml:space="preserve"> </w:t>
      </w:r>
      <w:r w:rsidR="000378E7" w:rsidRPr="00E22F7B">
        <w:rPr>
          <w:rFonts w:asciiTheme="minorHAnsi" w:hAnsiTheme="minorHAnsi" w:cstheme="minorHAnsi"/>
        </w:rPr>
        <w:t>neće</w:t>
      </w:r>
      <w:r w:rsidRPr="00E22F7B">
        <w:rPr>
          <w:rFonts w:asciiTheme="minorHAnsi" w:hAnsiTheme="minorHAnsi" w:cstheme="minorHAnsi"/>
        </w:rPr>
        <w:t xml:space="preserve"> prihvatiti ponudu koja ne ispunjava uvjete i zahtjeve vezane uz predmet nabave i tražene </w:t>
      </w:r>
      <w:r w:rsidR="000378E7" w:rsidRPr="00E22F7B">
        <w:rPr>
          <w:rFonts w:asciiTheme="minorHAnsi" w:hAnsiTheme="minorHAnsi" w:cstheme="minorHAnsi"/>
        </w:rPr>
        <w:t>točkom</w:t>
      </w:r>
      <w:r w:rsidRPr="00E22F7B">
        <w:rPr>
          <w:rFonts w:asciiTheme="minorHAnsi" w:hAnsiTheme="minorHAnsi" w:cstheme="minorHAnsi"/>
        </w:rPr>
        <w:t xml:space="preserve"> broj 10. ovog Poziva.</w:t>
      </w:r>
    </w:p>
    <w:p w14:paraId="002D99C7" w14:textId="77777777" w:rsidR="00B8328F" w:rsidRPr="00E22F7B" w:rsidRDefault="00B8328F" w:rsidP="00F83AED">
      <w:pPr>
        <w:ind w:left="418" w:right="67"/>
        <w:rPr>
          <w:rFonts w:asciiTheme="minorHAnsi" w:hAnsiTheme="minorHAnsi" w:cstheme="minorHAnsi"/>
          <w:b/>
        </w:rPr>
      </w:pPr>
      <w:r w:rsidRPr="00F83AED">
        <w:rPr>
          <w:rFonts w:asciiTheme="minorHAnsi" w:hAnsiTheme="minorHAnsi" w:cstheme="minorHAnsi"/>
        </w:rPr>
        <w:t xml:space="preserve">Ponuda se dostavlja u zatvorenoj omotnici s nazivom i adresom naručitelja, nazivom i adresom ponuditelja, evidencijskim brojem nabave, nazivom predmeta nabave i naznakom </w:t>
      </w:r>
      <w:r w:rsidRPr="00F83AED">
        <w:rPr>
          <w:rFonts w:asciiTheme="minorHAnsi" w:hAnsiTheme="minorHAnsi" w:cstheme="minorHAnsi"/>
          <w:b/>
        </w:rPr>
        <w:t>„Ponuda, ne</w:t>
      </w:r>
      <w:r w:rsidRPr="00E22F7B">
        <w:rPr>
          <w:rFonts w:asciiTheme="minorHAnsi" w:hAnsiTheme="minorHAnsi" w:cstheme="minorHAnsi"/>
          <w:b/>
        </w:rPr>
        <w:t xml:space="preserve"> otvaraj“.</w:t>
      </w:r>
    </w:p>
    <w:p w14:paraId="05BA40AF" w14:textId="55502F26" w:rsidR="00B8328F" w:rsidRDefault="00B8328F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</w:p>
    <w:p w14:paraId="642B7980" w14:textId="77777777" w:rsidR="004C30F7" w:rsidRDefault="004C30F7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Svaka pravodobno dostavljena ponuda upisuje se u Upisnik o zaprimanju ponuda te dobiva redni broj prema redoslijedu zaprimanja. Ponude se otvaraju prema rednom broju iz Upisnika o zaprimanju ponuda.</w:t>
      </w:r>
    </w:p>
    <w:p w14:paraId="72E1007C" w14:textId="77777777" w:rsidR="0004233B" w:rsidRDefault="0004233B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postupku pregleda i ocjene ponuda naručitelj može pozvati ponuditelja da pojašnjenjem ili upotpunjavanjem u vezi s traženom dokumentacijom ukloni pogreške, nedostatke ili nejasnoće koje se mogu ukloniti ili pojasne pojedine elemente ponude u dijelu koji se odnosi na ponuđeni predmet nabave.</w:t>
      </w:r>
    </w:p>
    <w:p w14:paraId="3CDC7ED9" w14:textId="2898B208" w:rsidR="0004233B" w:rsidRDefault="0004233B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Ukoliko se u postupku pregleda i ocjene ponuda uoči računska pogreška, Naručitelj će istu ispraviti i pozvati ponuditelja da prihvati ispravak računske pogreške. Za upotpunjavanje ponuda i prihvat ispravka računske pogreške ponuditeljima se daje primjeren rok.</w:t>
      </w:r>
    </w:p>
    <w:p w14:paraId="714B427B" w14:textId="01BA6471" w:rsidR="000B7162" w:rsidRDefault="000B7162" w:rsidP="000B7162">
      <w:pPr>
        <w:pStyle w:val="Naslov3"/>
        <w:spacing w:before="0" w:line="240" w:lineRule="auto"/>
        <w:rPr>
          <w:rFonts w:eastAsia="Times New Roman"/>
          <w:color w:val="FF0000"/>
        </w:rPr>
      </w:pPr>
      <w:bookmarkStart w:id="0" w:name="_Toc380582543"/>
      <w:bookmarkEnd w:id="0"/>
    </w:p>
    <w:p w14:paraId="66ABF926" w14:textId="1A1DBF5F" w:rsidR="000B7162" w:rsidRPr="000B7162" w:rsidRDefault="000B7162" w:rsidP="000B716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7162">
        <w:rPr>
          <w:rFonts w:asciiTheme="minorHAnsi" w:hAnsiTheme="minorHAnsi" w:cstheme="minorHAnsi"/>
          <w:b/>
        </w:rPr>
        <w:t>JAMSTVA</w:t>
      </w:r>
    </w:p>
    <w:p w14:paraId="4FEEBC32" w14:textId="77777777" w:rsidR="00F83AED" w:rsidRDefault="000B7162" w:rsidP="00F83AED">
      <w:pPr>
        <w:pStyle w:val="Naslov3"/>
        <w:spacing w:before="0" w:line="240" w:lineRule="auto"/>
        <w:rPr>
          <w:rFonts w:asciiTheme="minorHAnsi" w:eastAsia="Times New Roman" w:hAnsiTheme="minorHAnsi" w:cstheme="minorHAnsi"/>
          <w:color w:val="000000"/>
        </w:rPr>
      </w:pPr>
      <w:bookmarkStart w:id="1" w:name="_Toc392661943"/>
      <w:r w:rsidRPr="000B7162">
        <w:rPr>
          <w:rFonts w:asciiTheme="minorHAnsi" w:eastAsia="Times New Roman" w:hAnsiTheme="minorHAnsi" w:cstheme="minorHAnsi"/>
          <w:color w:val="000000"/>
        </w:rPr>
        <w:t xml:space="preserve"> </w:t>
      </w:r>
      <w:bookmarkEnd w:id="1"/>
    </w:p>
    <w:p w14:paraId="61E3FC74" w14:textId="72FF8719" w:rsidR="000B7162" w:rsidRPr="00F83AED" w:rsidRDefault="000B7162" w:rsidP="00F83AED">
      <w:pPr>
        <w:pStyle w:val="Naslov3"/>
        <w:spacing w:before="0" w:line="240" w:lineRule="auto"/>
        <w:rPr>
          <w:rFonts w:asciiTheme="minorHAnsi" w:eastAsiaTheme="minorHAnsi" w:hAnsiTheme="minorHAnsi" w:cstheme="minorHAnsi"/>
          <w:color w:val="auto"/>
        </w:rPr>
      </w:pPr>
      <w:r w:rsidRPr="000B7162">
        <w:rPr>
          <w:rFonts w:asciiTheme="minorHAnsi" w:hAnsiTheme="minorHAnsi" w:cstheme="minorHAnsi"/>
        </w:rPr>
        <w:t>J</w:t>
      </w:r>
      <w:r w:rsidRPr="00F83AED">
        <w:rPr>
          <w:rFonts w:asciiTheme="minorHAnsi" w:hAnsiTheme="minorHAnsi" w:cstheme="minorHAnsi"/>
          <w:color w:val="auto"/>
        </w:rPr>
        <w:t xml:space="preserve">amstvo za uredno ispunjenje ugovora u obliku </w:t>
      </w:r>
      <w:proofErr w:type="spellStart"/>
      <w:r w:rsidRPr="00F83AED">
        <w:rPr>
          <w:rFonts w:asciiTheme="minorHAnsi" w:hAnsiTheme="minorHAnsi" w:cstheme="minorHAnsi"/>
          <w:color w:val="auto"/>
        </w:rPr>
        <w:t>solemnizirane</w:t>
      </w:r>
      <w:proofErr w:type="spellEnd"/>
      <w:r w:rsidRPr="00F83AED">
        <w:rPr>
          <w:rFonts w:asciiTheme="minorHAnsi" w:hAnsiTheme="minorHAnsi" w:cstheme="minorHAnsi"/>
          <w:color w:val="auto"/>
        </w:rPr>
        <w:t xml:space="preserve"> bjanko zadužnice ovjerene kod javnog bilježnika sukladno propisima o ovrsi na iznos 3% od vrijednosti ugovora bez PDV-a, koju ponuditelj dostavlja u roku od 10 dana od nastanka ugovornog odnosa.</w:t>
      </w:r>
      <w:bookmarkStart w:id="2" w:name="_Toc481752341"/>
      <w:bookmarkEnd w:id="2"/>
    </w:p>
    <w:p w14:paraId="0258DEC3" w14:textId="77777777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48109EB6" w14:textId="774DC043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B7162">
        <w:rPr>
          <w:rFonts w:asciiTheme="minorHAnsi" w:hAnsiTheme="minorHAnsi" w:cstheme="minorHAnsi"/>
          <w:b/>
          <w:bCs/>
          <w:sz w:val="24"/>
          <w:szCs w:val="24"/>
        </w:rPr>
        <w:t xml:space="preserve"> Jamstvo za otklanjanje nedostataka u jamstvenom roku</w:t>
      </w:r>
    </w:p>
    <w:p w14:paraId="40A59026" w14:textId="77777777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97C817" w14:textId="77777777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B7162">
        <w:rPr>
          <w:rFonts w:asciiTheme="minorHAnsi" w:hAnsiTheme="minorHAnsi" w:cstheme="minorHAnsi"/>
          <w:sz w:val="24"/>
          <w:szCs w:val="24"/>
        </w:rPr>
        <w:t xml:space="preserve">Ponuditelj je obvezan dostaviti </w:t>
      </w:r>
      <w:r w:rsidRPr="000B7162">
        <w:rPr>
          <w:rFonts w:asciiTheme="minorHAnsi" w:hAnsiTheme="minorHAnsi" w:cstheme="minorHAnsi"/>
          <w:b/>
          <w:bCs/>
          <w:sz w:val="24"/>
          <w:szCs w:val="24"/>
        </w:rPr>
        <w:t>Izjavu o dostavi jamstva za otklanjanje nedostataka u jamstvenom roku</w:t>
      </w:r>
      <w:r w:rsidRPr="000B716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E3DC5F" w14:textId="77777777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B7162">
        <w:rPr>
          <w:rFonts w:asciiTheme="minorHAnsi" w:hAnsiTheme="minorHAnsi" w:cstheme="minorHAnsi"/>
          <w:sz w:val="24"/>
          <w:szCs w:val="24"/>
        </w:rPr>
        <w:t xml:space="preserve">Jamstvo za otklanjanje nedostataka u jamstvenom roku, u obliku </w:t>
      </w:r>
      <w:proofErr w:type="spellStart"/>
      <w:r w:rsidRPr="000B7162">
        <w:rPr>
          <w:rFonts w:asciiTheme="minorHAnsi" w:hAnsiTheme="minorHAnsi" w:cstheme="minorHAnsi"/>
          <w:sz w:val="24"/>
          <w:szCs w:val="24"/>
        </w:rPr>
        <w:t>solemnizirane</w:t>
      </w:r>
      <w:proofErr w:type="spellEnd"/>
      <w:r w:rsidRPr="000B7162">
        <w:rPr>
          <w:rFonts w:asciiTheme="minorHAnsi" w:hAnsiTheme="minorHAnsi" w:cstheme="minorHAnsi"/>
          <w:sz w:val="24"/>
          <w:szCs w:val="24"/>
        </w:rPr>
        <w:t xml:space="preserve"> bjanko zadužnicu ovjerenu kod javnog bilježnika, sukladno propisima o ovrsi, za kvalitetu izvedenih radova u jamstvenom roku 3 godine na izvedene radove od dana primopredaje radova, na iznos od 10%  ugovorenog iznosa, važeću do isteka jamstvenog roka Izvoditelj radova predaje Naručitelju prije plaćanja iznosa po okončanoj situaciji.</w:t>
      </w:r>
    </w:p>
    <w:p w14:paraId="0F89DCF7" w14:textId="77777777" w:rsidR="000B7162" w:rsidRPr="000B7162" w:rsidRDefault="000B7162" w:rsidP="000B7162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B7162">
        <w:rPr>
          <w:rFonts w:asciiTheme="minorHAnsi" w:hAnsiTheme="minorHAnsi" w:cstheme="minorHAnsi"/>
          <w:sz w:val="24"/>
          <w:szCs w:val="24"/>
        </w:rPr>
        <w:t>Nekorišteno jamstvo iz prethodnog stavka, po isteku jamstvenog roka, Naručitelj će bez odgode, vratiti Izvoditelju.</w:t>
      </w:r>
    </w:p>
    <w:p w14:paraId="04F2AEE2" w14:textId="77777777" w:rsidR="00B8328F" w:rsidRPr="00E22F7B" w:rsidRDefault="00B8328F" w:rsidP="006549C3">
      <w:pPr>
        <w:spacing w:after="264"/>
        <w:ind w:left="346" w:right="67"/>
        <w:jc w:val="both"/>
        <w:rPr>
          <w:rFonts w:asciiTheme="minorHAnsi" w:hAnsiTheme="minorHAnsi" w:cstheme="minorHAnsi"/>
        </w:rPr>
      </w:pPr>
    </w:p>
    <w:p w14:paraId="71FB1096" w14:textId="463E6104" w:rsidR="00A542AA" w:rsidRPr="000B7162" w:rsidRDefault="004C30F7" w:rsidP="000B7162">
      <w:pPr>
        <w:pStyle w:val="Odlomakpopisa"/>
        <w:numPr>
          <w:ilvl w:val="0"/>
          <w:numId w:val="4"/>
        </w:numPr>
        <w:spacing w:after="126"/>
        <w:jc w:val="both"/>
        <w:rPr>
          <w:rFonts w:asciiTheme="minorHAnsi" w:hAnsiTheme="minorHAnsi" w:cstheme="minorHAnsi"/>
          <w:b/>
          <w:bCs/>
        </w:rPr>
      </w:pPr>
      <w:r w:rsidRPr="000B7162">
        <w:rPr>
          <w:rFonts w:asciiTheme="minorHAnsi" w:hAnsiTheme="minorHAnsi" w:cstheme="minorHAnsi"/>
          <w:b/>
          <w:bCs/>
        </w:rPr>
        <w:t>DATUM, VRIJEME I</w:t>
      </w:r>
      <w:r w:rsidR="0003353F" w:rsidRPr="000B7162">
        <w:rPr>
          <w:rFonts w:asciiTheme="minorHAnsi" w:hAnsiTheme="minorHAnsi" w:cstheme="minorHAnsi"/>
          <w:b/>
          <w:bCs/>
        </w:rPr>
        <w:t xml:space="preserve"> MJESTO DOSTAVE PONUDE</w:t>
      </w:r>
    </w:p>
    <w:p w14:paraId="47B84ED1" w14:textId="74AEA575" w:rsidR="00A542AA" w:rsidRPr="00E22F7B" w:rsidRDefault="000B7162">
      <w:pPr>
        <w:spacing w:after="219"/>
        <w:ind w:left="418" w:right="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3353F" w:rsidRPr="00E22F7B">
        <w:rPr>
          <w:rFonts w:asciiTheme="minorHAnsi" w:hAnsiTheme="minorHAnsi" w:cstheme="minorHAnsi"/>
        </w:rPr>
        <w:t xml:space="preserve">Krajnji rok za dostavu </w:t>
      </w:r>
      <w:r w:rsidR="00FC6553">
        <w:rPr>
          <w:rFonts w:asciiTheme="minorHAnsi" w:hAnsiTheme="minorHAnsi" w:cstheme="minorHAnsi"/>
        </w:rPr>
        <w:t>ponude je 26</w:t>
      </w:r>
      <w:r w:rsidR="00DB40D2" w:rsidRPr="00E22F7B">
        <w:rPr>
          <w:rFonts w:asciiTheme="minorHAnsi" w:hAnsiTheme="minorHAnsi" w:cstheme="minorHAnsi"/>
        </w:rPr>
        <w:t>.08</w:t>
      </w:r>
      <w:r w:rsidR="000378E7" w:rsidRPr="00E22F7B">
        <w:rPr>
          <w:rFonts w:asciiTheme="minorHAnsi" w:hAnsiTheme="minorHAnsi" w:cstheme="minorHAnsi"/>
        </w:rPr>
        <w:t>.2022</w:t>
      </w:r>
      <w:r w:rsidR="00FC6553">
        <w:rPr>
          <w:rFonts w:asciiTheme="minorHAnsi" w:hAnsiTheme="minorHAnsi" w:cstheme="minorHAnsi"/>
        </w:rPr>
        <w:t>. godine do 11</w:t>
      </w:r>
      <w:r w:rsidR="004C30F7">
        <w:rPr>
          <w:rFonts w:asciiTheme="minorHAnsi" w:hAnsiTheme="minorHAnsi" w:cstheme="minorHAnsi"/>
        </w:rPr>
        <w:t>,00 sati bez obzira na način dostave.</w:t>
      </w:r>
    </w:p>
    <w:p w14:paraId="1AA11C5D" w14:textId="77777777" w:rsidR="00E22F7B" w:rsidRPr="00E22F7B" w:rsidRDefault="0003353F" w:rsidP="000B7162">
      <w:pPr>
        <w:numPr>
          <w:ilvl w:val="1"/>
          <w:numId w:val="4"/>
        </w:numPr>
        <w:ind w:right="67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OSOBNO </w:t>
      </w:r>
    </w:p>
    <w:p w14:paraId="31C9D003" w14:textId="77777777" w:rsidR="00A542AA" w:rsidRPr="00E22F7B" w:rsidRDefault="000378E7" w:rsidP="000B7162">
      <w:pPr>
        <w:numPr>
          <w:ilvl w:val="1"/>
          <w:numId w:val="4"/>
        </w:numPr>
        <w:ind w:right="670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PREPORUČ</w:t>
      </w:r>
      <w:r w:rsidR="0003353F" w:rsidRPr="00E22F7B">
        <w:rPr>
          <w:rFonts w:asciiTheme="minorHAnsi" w:hAnsiTheme="minorHAnsi" w:cstheme="minorHAnsi"/>
        </w:rPr>
        <w:t xml:space="preserve">ENOM POŠTOM na adresu </w:t>
      </w:r>
      <w:r w:rsidRPr="00E22F7B">
        <w:rPr>
          <w:rFonts w:asciiTheme="minorHAnsi" w:hAnsiTheme="minorHAnsi" w:cstheme="minorHAnsi"/>
        </w:rPr>
        <w:t>Naručitelja</w:t>
      </w:r>
      <w:r w:rsidR="0003353F" w:rsidRPr="00E22F7B">
        <w:rPr>
          <w:rFonts w:asciiTheme="minorHAnsi" w:hAnsiTheme="minorHAnsi" w:cstheme="minorHAnsi"/>
        </w:rPr>
        <w:t>:</w:t>
      </w:r>
      <w:r w:rsidR="008D7618" w:rsidRPr="00E22F7B">
        <w:rPr>
          <w:rFonts w:asciiTheme="minorHAnsi" w:hAnsiTheme="minorHAnsi" w:cstheme="minorHAnsi"/>
        </w:rPr>
        <w:t xml:space="preserve"> </w:t>
      </w:r>
    </w:p>
    <w:p w14:paraId="263DCDB8" w14:textId="77777777" w:rsidR="00A542AA" w:rsidRPr="003F7635" w:rsidRDefault="008D7618" w:rsidP="006549C3">
      <w:pPr>
        <w:spacing w:after="0" w:line="249" w:lineRule="auto"/>
        <w:ind w:left="1560" w:right="1858" w:firstLine="0"/>
        <w:jc w:val="both"/>
        <w:rPr>
          <w:rFonts w:asciiTheme="minorHAnsi" w:hAnsiTheme="minorHAnsi" w:cstheme="minorHAnsi"/>
        </w:rPr>
      </w:pPr>
      <w:r w:rsidRPr="003F7635">
        <w:rPr>
          <w:rFonts w:asciiTheme="minorHAnsi" w:hAnsiTheme="minorHAnsi" w:cstheme="minorHAnsi"/>
        </w:rPr>
        <w:t xml:space="preserve">Osnovna </w:t>
      </w:r>
      <w:r w:rsidR="000378E7" w:rsidRPr="003F7635">
        <w:rPr>
          <w:rFonts w:asciiTheme="minorHAnsi" w:hAnsiTheme="minorHAnsi" w:cstheme="minorHAnsi"/>
        </w:rPr>
        <w:t>škola „</w:t>
      </w:r>
      <w:proofErr w:type="spellStart"/>
      <w:r w:rsidR="000378E7" w:rsidRPr="003F7635">
        <w:rPr>
          <w:rFonts w:asciiTheme="minorHAnsi" w:hAnsiTheme="minorHAnsi" w:cstheme="minorHAnsi"/>
        </w:rPr>
        <w:t>Podrute“Donje</w:t>
      </w:r>
      <w:proofErr w:type="spellEnd"/>
      <w:r w:rsidR="000378E7" w:rsidRPr="003F7635">
        <w:rPr>
          <w:rFonts w:asciiTheme="minorHAnsi" w:hAnsiTheme="minorHAnsi" w:cstheme="minorHAnsi"/>
        </w:rPr>
        <w:t xml:space="preserve"> </w:t>
      </w:r>
      <w:proofErr w:type="spellStart"/>
      <w:r w:rsidR="000378E7" w:rsidRPr="003F7635">
        <w:rPr>
          <w:rFonts w:asciiTheme="minorHAnsi" w:hAnsiTheme="minorHAnsi" w:cstheme="minorHAnsi"/>
        </w:rPr>
        <w:t>Makojišće</w:t>
      </w:r>
      <w:proofErr w:type="spellEnd"/>
      <w:r w:rsidR="000378E7" w:rsidRPr="003F7635">
        <w:rPr>
          <w:rFonts w:asciiTheme="minorHAnsi" w:hAnsiTheme="minorHAnsi" w:cstheme="minorHAnsi"/>
        </w:rPr>
        <w:t xml:space="preserve"> 115, 42220</w:t>
      </w:r>
      <w:r w:rsidR="0003353F" w:rsidRPr="003F7635">
        <w:rPr>
          <w:rFonts w:asciiTheme="minorHAnsi" w:hAnsiTheme="minorHAnsi" w:cstheme="minorHAnsi"/>
        </w:rPr>
        <w:t xml:space="preserve"> s naznakom:</w:t>
      </w:r>
    </w:p>
    <w:p w14:paraId="2C09E263" w14:textId="77777777" w:rsidR="000378E7" w:rsidRPr="003F7635" w:rsidRDefault="0003353F" w:rsidP="006549C3">
      <w:pPr>
        <w:spacing w:after="0" w:line="249" w:lineRule="auto"/>
        <w:ind w:left="1560" w:firstLine="0"/>
        <w:jc w:val="both"/>
        <w:rPr>
          <w:rFonts w:asciiTheme="minorHAnsi" w:hAnsiTheme="minorHAnsi" w:cstheme="minorHAnsi"/>
        </w:rPr>
      </w:pPr>
      <w:r w:rsidRPr="003F7635">
        <w:rPr>
          <w:rFonts w:asciiTheme="minorHAnsi" w:hAnsiTheme="minorHAnsi" w:cstheme="minorHAnsi"/>
        </w:rPr>
        <w:t>„</w:t>
      </w:r>
      <w:r w:rsidR="000378E7" w:rsidRPr="003F7635">
        <w:rPr>
          <w:rFonts w:asciiTheme="minorHAnsi" w:hAnsiTheme="minorHAnsi" w:cstheme="minorHAnsi"/>
        </w:rPr>
        <w:t xml:space="preserve">Okretište autobusa sa priključkom na županijsku cestu ŽC2134  i uređenje parkirališta za osobna vozila u makadamu Osnovne škole „Podrute“ na adresi Donje </w:t>
      </w:r>
      <w:proofErr w:type="spellStart"/>
      <w:r w:rsidR="000378E7" w:rsidRPr="003F7635">
        <w:rPr>
          <w:rFonts w:asciiTheme="minorHAnsi" w:hAnsiTheme="minorHAnsi" w:cstheme="minorHAnsi"/>
        </w:rPr>
        <w:t>Makojišće</w:t>
      </w:r>
      <w:proofErr w:type="spellEnd"/>
      <w:r w:rsidR="000378E7" w:rsidRPr="003F7635">
        <w:rPr>
          <w:rFonts w:asciiTheme="minorHAnsi" w:hAnsiTheme="minorHAnsi" w:cstheme="minorHAnsi"/>
        </w:rPr>
        <w:t xml:space="preserve"> 115, 42220 Novi Marof</w:t>
      </w:r>
    </w:p>
    <w:p w14:paraId="123EC1F1" w14:textId="77777777" w:rsidR="00951FA5" w:rsidRPr="00E22F7B" w:rsidRDefault="00951FA5" w:rsidP="000378E7">
      <w:pPr>
        <w:spacing w:after="0" w:line="249" w:lineRule="auto"/>
        <w:ind w:left="4262" w:hanging="62"/>
        <w:jc w:val="both"/>
        <w:rPr>
          <w:rFonts w:asciiTheme="minorHAnsi" w:hAnsiTheme="minorHAnsi" w:cstheme="minorHAnsi"/>
          <w:sz w:val="24"/>
          <w:szCs w:val="24"/>
        </w:rPr>
      </w:pPr>
    </w:p>
    <w:p w14:paraId="0CA2E317" w14:textId="77777777" w:rsidR="00A542AA" w:rsidRPr="0004232D" w:rsidRDefault="0003353F">
      <w:pPr>
        <w:ind w:left="461" w:right="67"/>
        <w:rPr>
          <w:rFonts w:asciiTheme="minorHAnsi" w:hAnsiTheme="minorHAnsi" w:cstheme="minorHAnsi"/>
        </w:rPr>
      </w:pPr>
      <w:r w:rsidRPr="0004232D">
        <w:rPr>
          <w:rFonts w:asciiTheme="minorHAnsi" w:hAnsiTheme="minorHAnsi" w:cstheme="minorHAnsi"/>
        </w:rPr>
        <w:t xml:space="preserve">Ponuditelj samostalno odabire </w:t>
      </w:r>
      <w:r w:rsidR="000378E7" w:rsidRPr="0004232D">
        <w:rPr>
          <w:rFonts w:asciiTheme="minorHAnsi" w:hAnsiTheme="minorHAnsi" w:cstheme="minorHAnsi"/>
        </w:rPr>
        <w:t>način</w:t>
      </w:r>
      <w:r w:rsidRPr="0004232D">
        <w:rPr>
          <w:rFonts w:asciiTheme="minorHAnsi" w:hAnsiTheme="minorHAnsi" w:cstheme="minorHAnsi"/>
        </w:rPr>
        <w:t xml:space="preserve"> dostave ponude.</w:t>
      </w:r>
    </w:p>
    <w:p w14:paraId="5FEEA718" w14:textId="77777777" w:rsidR="00DB40D2" w:rsidRPr="00E22F7B" w:rsidRDefault="00DB40D2" w:rsidP="00DB40D2">
      <w:pPr>
        <w:spacing w:after="220"/>
        <w:jc w:val="both"/>
        <w:rPr>
          <w:rFonts w:asciiTheme="minorHAnsi" w:hAnsiTheme="minorHAnsi" w:cstheme="minorHAnsi"/>
        </w:rPr>
      </w:pPr>
    </w:p>
    <w:p w14:paraId="618D3755" w14:textId="77777777" w:rsidR="00A542AA" w:rsidRPr="00E22F7B" w:rsidRDefault="0003353F" w:rsidP="000B7162">
      <w:pPr>
        <w:numPr>
          <w:ilvl w:val="0"/>
          <w:numId w:val="4"/>
        </w:numPr>
        <w:spacing w:after="220"/>
        <w:jc w:val="both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  <w:b/>
        </w:rPr>
        <w:t>OTVARANJE PONUDA</w:t>
      </w:r>
    </w:p>
    <w:p w14:paraId="01909C23" w14:textId="77777777" w:rsidR="00A542AA" w:rsidRPr="00E22F7B" w:rsidRDefault="0003353F" w:rsidP="0004232D">
      <w:pPr>
        <w:spacing w:after="241"/>
        <w:ind w:left="5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Otvaranje ponuda provodi </w:t>
      </w:r>
      <w:r w:rsidR="000378E7" w:rsidRPr="00E22F7B">
        <w:rPr>
          <w:rFonts w:asciiTheme="minorHAnsi" w:hAnsiTheme="minorHAnsi" w:cstheme="minorHAnsi"/>
        </w:rPr>
        <w:t>Stručno</w:t>
      </w:r>
      <w:r w:rsidRPr="00E22F7B">
        <w:rPr>
          <w:rFonts w:asciiTheme="minorHAnsi" w:hAnsiTheme="minorHAnsi" w:cstheme="minorHAnsi"/>
        </w:rPr>
        <w:t xml:space="preserve"> povjerenstvo </w:t>
      </w:r>
      <w:r w:rsidR="000378E7" w:rsidRPr="00E22F7B">
        <w:rPr>
          <w:rFonts w:asciiTheme="minorHAnsi" w:hAnsiTheme="minorHAnsi" w:cstheme="minorHAnsi"/>
        </w:rPr>
        <w:t>Naručitelja</w:t>
      </w:r>
      <w:r w:rsidRPr="00E22F7B">
        <w:rPr>
          <w:rFonts w:asciiTheme="minorHAnsi" w:hAnsiTheme="minorHAnsi" w:cstheme="minorHAnsi"/>
        </w:rPr>
        <w:t xml:space="preserve"> u </w:t>
      </w:r>
      <w:r w:rsidR="000378E7" w:rsidRPr="00E22F7B">
        <w:rPr>
          <w:rFonts w:asciiTheme="minorHAnsi" w:hAnsiTheme="minorHAnsi" w:cstheme="minorHAnsi"/>
        </w:rPr>
        <w:t>postupku jednostavne</w:t>
      </w:r>
      <w:r w:rsidRPr="00E22F7B">
        <w:rPr>
          <w:rFonts w:asciiTheme="minorHAnsi" w:hAnsiTheme="minorHAnsi" w:cstheme="minorHAnsi"/>
        </w:rPr>
        <w:t xml:space="preserve"> nabave i nije javno.</w:t>
      </w:r>
    </w:p>
    <w:p w14:paraId="23C29F8B" w14:textId="77777777" w:rsidR="00A542AA" w:rsidRPr="00E22F7B" w:rsidRDefault="0003353F" w:rsidP="0004232D">
      <w:pPr>
        <w:spacing w:after="219"/>
        <w:ind w:left="29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 xml:space="preserve">Ponuda pristigla nakon isteka roka za dostavu ponuda </w:t>
      </w:r>
      <w:r w:rsidR="000378E7" w:rsidRPr="00E22F7B">
        <w:rPr>
          <w:rFonts w:asciiTheme="minorHAnsi" w:hAnsiTheme="minorHAnsi" w:cstheme="minorHAnsi"/>
        </w:rPr>
        <w:t>neće</w:t>
      </w:r>
      <w:r w:rsidRPr="00E22F7B">
        <w:rPr>
          <w:rFonts w:asciiTheme="minorHAnsi" w:hAnsiTheme="minorHAnsi" w:cstheme="minorHAnsi"/>
        </w:rPr>
        <w:t xml:space="preserve"> se otvarati, te će se kao zakašnjela ponuda vratiti ponuditelju koji ju je dostavio.</w:t>
      </w:r>
    </w:p>
    <w:p w14:paraId="7C6F4D24" w14:textId="77777777" w:rsidR="00A542AA" w:rsidRPr="00E22F7B" w:rsidRDefault="0003353F" w:rsidP="0004232D">
      <w:pPr>
        <w:spacing w:after="241"/>
        <w:ind w:left="19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Naručitelj će u postupku otvaranja, pregleda i ocjene ponuda sastaviti zapisnik o otvaranju, pregledu i ocjeni ponuda koji je prilog obavijesti o rezultatima postupka.</w:t>
      </w:r>
    </w:p>
    <w:p w14:paraId="54EF6BE1" w14:textId="77777777" w:rsidR="00A542AA" w:rsidRPr="00E22F7B" w:rsidRDefault="0003353F" w:rsidP="000B7162">
      <w:pPr>
        <w:numPr>
          <w:ilvl w:val="0"/>
          <w:numId w:val="4"/>
        </w:numPr>
        <w:spacing w:after="227"/>
        <w:jc w:val="both"/>
        <w:rPr>
          <w:rFonts w:asciiTheme="minorHAnsi" w:hAnsiTheme="minorHAnsi" w:cstheme="minorHAnsi"/>
          <w:b/>
        </w:rPr>
      </w:pPr>
      <w:r w:rsidRPr="00E22F7B">
        <w:rPr>
          <w:rFonts w:asciiTheme="minorHAnsi" w:hAnsiTheme="minorHAnsi" w:cstheme="minorHAnsi"/>
          <w:b/>
        </w:rPr>
        <w:t>KRITERIJ ZA ODABIR PONUDE</w:t>
      </w:r>
    </w:p>
    <w:p w14:paraId="000A7A79" w14:textId="77777777" w:rsidR="00A542AA" w:rsidRPr="00E22F7B" w:rsidRDefault="0003353F" w:rsidP="0004232D">
      <w:pPr>
        <w:spacing w:after="233"/>
        <w:ind w:left="29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Kriterij za odabir ponude u ovom postupku je najniža cijena.</w:t>
      </w:r>
    </w:p>
    <w:p w14:paraId="2D091E5E" w14:textId="77777777" w:rsidR="00A542AA" w:rsidRPr="00E22F7B" w:rsidRDefault="0003353F" w:rsidP="0004232D">
      <w:pPr>
        <w:spacing w:after="360" w:line="239" w:lineRule="auto"/>
        <w:ind w:left="24" w:right="346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Ukoliko do isteka roka za dostavu ponude bude zaprimljeno dvije ili više ponuda s istom, najnižom cijenom, prednost će imati ponuda Ponuditelja koja je sukladno Upisniku o primanju ponuda zaprimljena ranije.</w:t>
      </w:r>
    </w:p>
    <w:p w14:paraId="51DECEA5" w14:textId="38E9D28A" w:rsidR="00A542AA" w:rsidRPr="000B7162" w:rsidRDefault="00951FA5" w:rsidP="000B7162">
      <w:pPr>
        <w:pStyle w:val="Odlomakpopisa"/>
        <w:numPr>
          <w:ilvl w:val="0"/>
          <w:numId w:val="4"/>
        </w:numPr>
        <w:spacing w:after="215" w:line="249" w:lineRule="auto"/>
        <w:jc w:val="both"/>
        <w:rPr>
          <w:rFonts w:asciiTheme="minorHAnsi" w:hAnsiTheme="minorHAnsi" w:cstheme="minorHAnsi"/>
          <w:b/>
        </w:rPr>
      </w:pPr>
      <w:r w:rsidRPr="000B7162">
        <w:rPr>
          <w:rFonts w:asciiTheme="minorHAnsi" w:hAnsiTheme="minorHAnsi" w:cstheme="minorHAnsi"/>
          <w:b/>
        </w:rPr>
        <w:t>DONOŠENJE</w:t>
      </w:r>
      <w:r w:rsidR="0003353F" w:rsidRPr="000B7162">
        <w:rPr>
          <w:rFonts w:asciiTheme="minorHAnsi" w:hAnsiTheme="minorHAnsi" w:cstheme="minorHAnsi"/>
          <w:b/>
        </w:rPr>
        <w:t xml:space="preserve"> </w:t>
      </w:r>
      <w:r w:rsidR="00E22F7B" w:rsidRPr="000B7162">
        <w:rPr>
          <w:rFonts w:asciiTheme="minorHAnsi" w:hAnsiTheme="minorHAnsi" w:cstheme="minorHAnsi"/>
          <w:b/>
        </w:rPr>
        <w:t>OBAVIJESTI</w:t>
      </w:r>
      <w:r w:rsidR="0003353F" w:rsidRPr="000B7162">
        <w:rPr>
          <w:rFonts w:asciiTheme="minorHAnsi" w:hAnsiTheme="minorHAnsi" w:cstheme="minorHAnsi"/>
          <w:b/>
        </w:rPr>
        <w:t xml:space="preserve"> O ODABIRU NAJPOVOLJNIJE PONUDE</w:t>
      </w:r>
    </w:p>
    <w:p w14:paraId="6BAA76E4" w14:textId="6B0E767B" w:rsidR="00A542AA" w:rsidRPr="00E22F7B" w:rsidRDefault="0003353F" w:rsidP="0004232D">
      <w:pPr>
        <w:spacing w:after="231"/>
        <w:ind w:left="19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Naručitelj će donijeti Odluku o odabiru najpovoljnije ponu</w:t>
      </w:r>
      <w:r w:rsidR="00951FA5" w:rsidRPr="00E22F7B">
        <w:rPr>
          <w:rFonts w:asciiTheme="minorHAnsi" w:hAnsiTheme="minorHAnsi" w:cstheme="minorHAnsi"/>
        </w:rPr>
        <w:t xml:space="preserve">de najkasnije u roku </w:t>
      </w:r>
      <w:r w:rsidR="0004232D" w:rsidRPr="00F83AED">
        <w:rPr>
          <w:rFonts w:asciiTheme="minorHAnsi" w:hAnsiTheme="minorHAnsi" w:cstheme="minorHAnsi"/>
        </w:rPr>
        <w:t>o</w:t>
      </w:r>
      <w:r w:rsidR="00951FA5" w:rsidRPr="00E22F7B">
        <w:rPr>
          <w:rFonts w:asciiTheme="minorHAnsi" w:hAnsiTheme="minorHAnsi" w:cstheme="minorHAnsi"/>
        </w:rPr>
        <w:t xml:space="preserve">d 8 dana </w:t>
      </w:r>
      <w:r w:rsidR="0004232D" w:rsidRPr="00F83AED">
        <w:rPr>
          <w:rFonts w:asciiTheme="minorHAnsi" w:hAnsiTheme="minorHAnsi" w:cstheme="minorHAnsi"/>
        </w:rPr>
        <w:t>o</w:t>
      </w:r>
      <w:r w:rsidRPr="00E22F7B">
        <w:rPr>
          <w:rFonts w:asciiTheme="minorHAnsi" w:hAnsiTheme="minorHAnsi" w:cstheme="minorHAnsi"/>
        </w:rPr>
        <w:t>d dana isteka roka za dostavu ponude, nakon čega su ispunjeni uvjeti za sklapanje ugovor</w:t>
      </w:r>
      <w:r w:rsidR="00FC6553">
        <w:rPr>
          <w:rFonts w:asciiTheme="minorHAnsi" w:hAnsiTheme="minorHAnsi" w:cstheme="minorHAnsi"/>
        </w:rPr>
        <w:t>a</w:t>
      </w:r>
      <w:bookmarkStart w:id="3" w:name="_GoBack"/>
      <w:bookmarkEnd w:id="3"/>
      <w:r w:rsidRPr="00E22F7B">
        <w:rPr>
          <w:rFonts w:asciiTheme="minorHAnsi" w:hAnsiTheme="minorHAnsi" w:cstheme="minorHAnsi"/>
        </w:rPr>
        <w:t xml:space="preserve"> o nabavi </w:t>
      </w:r>
      <w:r w:rsidR="0004232D" w:rsidRPr="00F83AED">
        <w:rPr>
          <w:rFonts w:asciiTheme="minorHAnsi" w:hAnsiTheme="minorHAnsi" w:cstheme="minorHAnsi"/>
        </w:rPr>
        <w:t>radova</w:t>
      </w:r>
      <w:r w:rsidRPr="00E22F7B">
        <w:rPr>
          <w:rFonts w:asciiTheme="minorHAnsi" w:hAnsiTheme="minorHAnsi" w:cstheme="minorHAnsi"/>
        </w:rPr>
        <w:t>.</w:t>
      </w:r>
    </w:p>
    <w:p w14:paraId="059FF8B3" w14:textId="77777777" w:rsidR="00A542AA" w:rsidRPr="000F3AA4" w:rsidRDefault="0003353F" w:rsidP="000B7162">
      <w:pPr>
        <w:numPr>
          <w:ilvl w:val="0"/>
          <w:numId w:val="4"/>
        </w:numPr>
        <w:spacing w:after="215" w:line="249" w:lineRule="auto"/>
        <w:jc w:val="both"/>
        <w:rPr>
          <w:rFonts w:asciiTheme="minorHAnsi" w:hAnsiTheme="minorHAnsi" w:cstheme="minorHAnsi"/>
          <w:b/>
        </w:rPr>
      </w:pPr>
      <w:r w:rsidRPr="000F3AA4">
        <w:rPr>
          <w:rFonts w:asciiTheme="minorHAnsi" w:hAnsiTheme="minorHAnsi" w:cstheme="minorHAnsi"/>
          <w:b/>
        </w:rPr>
        <w:t>POSEBNE ODREDBE</w:t>
      </w:r>
    </w:p>
    <w:p w14:paraId="6514A5D8" w14:textId="77777777" w:rsidR="00A542AA" w:rsidRPr="00E22F7B" w:rsidRDefault="0003353F" w:rsidP="0004232D">
      <w:pPr>
        <w:ind w:left="19" w:right="67"/>
        <w:jc w:val="both"/>
        <w:rPr>
          <w:rFonts w:asciiTheme="minorHAnsi" w:hAnsiTheme="minorHAnsi" w:cstheme="minorHAnsi"/>
        </w:rPr>
      </w:pPr>
      <w:r w:rsidRPr="00E22F7B">
        <w:rPr>
          <w:rFonts w:asciiTheme="minorHAnsi" w:hAnsiTheme="minorHAnsi" w:cstheme="minorHAnsi"/>
        </w:rPr>
        <w:t>Na ovaj postupak ne primjenjuje se odredbe ZJN 2016 godine.</w:t>
      </w:r>
    </w:p>
    <w:p w14:paraId="642B3FDC" w14:textId="77777777" w:rsidR="00A542AA" w:rsidRDefault="0003353F" w:rsidP="0004232D">
      <w:pPr>
        <w:spacing w:after="0"/>
        <w:ind w:left="19" w:right="67"/>
        <w:jc w:val="both"/>
      </w:pPr>
      <w:r w:rsidRPr="00E22F7B">
        <w:rPr>
          <w:rFonts w:asciiTheme="minorHAnsi" w:hAnsiTheme="minorHAnsi" w:cstheme="minorHAnsi"/>
        </w:rPr>
        <w:t>Naručitelj zadržava pravo poništiti ovaj postupak nabave u bilo kojem trenutku, odnosno ne odabrati ni jednu ponudu, a sve bez ikakvih obveza ili naknade bilo koje vrste prema ponuditeljima</w:t>
      </w:r>
      <w:r>
        <w:t>.</w:t>
      </w:r>
    </w:p>
    <w:sectPr w:rsidR="00A542AA">
      <w:pgSz w:w="11904" w:h="16834"/>
      <w:pgMar w:top="1522" w:right="1546" w:bottom="1887" w:left="128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9827" w16cex:dateUtc="2022-08-02T1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641085" w16cid:durableId="269398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3pt;height: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 id="_x0000_i1029" style="width:6pt;height:6pt" coordsize="" o:spt="100" o:bullet="t" adj="0,,0" path="" stroked="f">
        <v:stroke joinstyle="miter"/>
        <v:imagedata r:id="rId2" o:title="image7"/>
        <v:formulas/>
        <v:path o:connecttype="segments"/>
      </v:shape>
    </w:pict>
  </w:numPicBullet>
  <w:abstractNum w:abstractNumId="0" w15:restartNumberingAfterBreak="0">
    <w:nsid w:val="34C23A04"/>
    <w:multiLevelType w:val="hybridMultilevel"/>
    <w:tmpl w:val="C51EC294"/>
    <w:lvl w:ilvl="0" w:tplc="579C8A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ACAB4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64DD6">
      <w:start w:val="1"/>
      <w:numFmt w:val="bullet"/>
      <w:lvlRestart w:val="0"/>
      <w:lvlText w:val="•"/>
      <w:lvlPicBulletId w:val="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E89B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4C88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EF49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A434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8FC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20C8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138C4"/>
    <w:multiLevelType w:val="hybridMultilevel"/>
    <w:tmpl w:val="26A61AEA"/>
    <w:lvl w:ilvl="0" w:tplc="F086E21A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02146">
      <w:start w:val="1"/>
      <w:numFmt w:val="bullet"/>
      <w:lvlText w:val="•"/>
      <w:lvlPicBulletId w:val="0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ED772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AFAFA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88F5E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C7464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C88B66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030A0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204A4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43D78"/>
    <w:multiLevelType w:val="hybridMultilevel"/>
    <w:tmpl w:val="B9FC779C"/>
    <w:lvl w:ilvl="0" w:tplc="041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21B048C"/>
    <w:multiLevelType w:val="hybridMultilevel"/>
    <w:tmpl w:val="E1A2B41A"/>
    <w:lvl w:ilvl="0" w:tplc="608EC1A2">
      <w:start w:val="14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AA"/>
    <w:rsid w:val="0003353F"/>
    <w:rsid w:val="000378E7"/>
    <w:rsid w:val="0004232D"/>
    <w:rsid w:val="0004233B"/>
    <w:rsid w:val="000B7162"/>
    <w:rsid w:val="000F3AA4"/>
    <w:rsid w:val="003F7635"/>
    <w:rsid w:val="004C30F7"/>
    <w:rsid w:val="006549C3"/>
    <w:rsid w:val="008D7618"/>
    <w:rsid w:val="00951FA5"/>
    <w:rsid w:val="009E24FB"/>
    <w:rsid w:val="00A542AA"/>
    <w:rsid w:val="00B8328F"/>
    <w:rsid w:val="00BB622A"/>
    <w:rsid w:val="00C31F76"/>
    <w:rsid w:val="00DB40D2"/>
    <w:rsid w:val="00E157F6"/>
    <w:rsid w:val="00E22F7B"/>
    <w:rsid w:val="00EA5BDA"/>
    <w:rsid w:val="00F71059"/>
    <w:rsid w:val="00F83AED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9841"/>
  <w15:docId w15:val="{ADEDDA2C-9B8F-46B2-AEDD-7853D314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7" w:lineRule="auto"/>
      <w:ind w:left="768" w:hanging="5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67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71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6549C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549C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549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49C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49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0423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28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0B71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OSNOVNA ŠKOLA „PODRUTE“</vt:lpstr>
      <vt:lpstr>    EVIDENCIJSKI BROJ NABAVE: 6/2022</vt:lpstr>
      <vt:lpstr>        </vt:lpstr>
      <vt:lpstr>        </vt:lpstr>
      <vt:lpstr>        Jamstvo za uredno ispunjenje ugovora u obliku solemnizirane bjanko zadužnice ovj</vt:lpstr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Budinski</dc:creator>
  <cp:keywords/>
  <cp:lastModifiedBy>Martina Budinski</cp:lastModifiedBy>
  <cp:revision>3</cp:revision>
  <cp:lastPrinted>2022-08-04T06:49:00Z</cp:lastPrinted>
  <dcterms:created xsi:type="dcterms:W3CDTF">2022-08-04T06:49:00Z</dcterms:created>
  <dcterms:modified xsi:type="dcterms:W3CDTF">2022-08-04T07:25:00Z</dcterms:modified>
</cp:coreProperties>
</file>